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93" w:rsidRPr="00E06CAD" w:rsidRDefault="00262975">
      <w:pPr>
        <w:pStyle w:val="Title"/>
        <w:rPr>
          <w:b/>
          <w:sz w:val="24"/>
          <w:szCs w:val="24"/>
        </w:rPr>
      </w:pPr>
      <w:bookmarkStart w:id="0" w:name="_GoBack"/>
      <w:bookmarkEnd w:id="0"/>
      <w:r w:rsidRPr="00E06CAD">
        <w:rPr>
          <w:b/>
          <w:sz w:val="24"/>
          <w:szCs w:val="24"/>
        </w:rPr>
        <w:t>Testing Recap</w:t>
      </w:r>
      <w:r w:rsidR="00C46D93" w:rsidRPr="00E06CAD">
        <w:rPr>
          <w:b/>
          <w:sz w:val="24"/>
          <w:szCs w:val="24"/>
        </w:rPr>
        <w:t xml:space="preserve"> Log</w:t>
      </w:r>
    </w:p>
    <w:p w:rsidR="00C46D93" w:rsidRPr="0020187A" w:rsidRDefault="00262975">
      <w:pPr>
        <w:jc w:val="center"/>
        <w:rPr>
          <w:rFonts w:ascii="Arial" w:hAnsi="Arial"/>
          <w:b/>
          <w:sz w:val="17"/>
          <w:szCs w:val="17"/>
        </w:rPr>
      </w:pPr>
      <w:smartTag w:uri="urn:schemas-microsoft-com:office:smarttags" w:element="Street">
        <w:smartTag w:uri="urn:schemas-microsoft-com:office:smarttags" w:element="address">
          <w:r w:rsidRPr="0020187A">
            <w:rPr>
              <w:rFonts w:ascii="Arial" w:hAnsi="Arial"/>
              <w:b/>
              <w:sz w:val="17"/>
              <w:szCs w:val="17"/>
            </w:rPr>
            <w:t>Metcalf Avenue</w:t>
          </w:r>
        </w:smartTag>
      </w:smartTag>
      <w:r w:rsidRPr="0020187A">
        <w:rPr>
          <w:rFonts w:ascii="Arial" w:hAnsi="Arial"/>
          <w:b/>
          <w:sz w:val="17"/>
          <w:szCs w:val="17"/>
        </w:rPr>
        <w:t xml:space="preserve"> 151</w:t>
      </w:r>
      <w:r w:rsidRPr="0020187A">
        <w:rPr>
          <w:rFonts w:ascii="Arial" w:hAnsi="Arial"/>
          <w:b/>
          <w:sz w:val="17"/>
          <w:szCs w:val="17"/>
          <w:vertAlign w:val="superscript"/>
        </w:rPr>
        <w:t>st</w:t>
      </w:r>
      <w:r w:rsidRPr="0020187A">
        <w:rPr>
          <w:rFonts w:ascii="Arial" w:hAnsi="Arial"/>
          <w:b/>
          <w:sz w:val="17"/>
          <w:szCs w:val="17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20187A">
            <w:rPr>
              <w:rFonts w:ascii="Arial" w:hAnsi="Arial"/>
              <w:b/>
              <w:sz w:val="17"/>
              <w:szCs w:val="17"/>
            </w:rPr>
            <w:t>135</w:t>
          </w:r>
          <w:r w:rsidRPr="0020187A">
            <w:rPr>
              <w:rFonts w:ascii="Arial" w:hAnsi="Arial"/>
              <w:b/>
              <w:sz w:val="17"/>
              <w:szCs w:val="17"/>
              <w:vertAlign w:val="superscript"/>
            </w:rPr>
            <w:t>th</w:t>
          </w:r>
          <w:r w:rsidRPr="0020187A">
            <w:rPr>
              <w:rFonts w:ascii="Arial" w:hAnsi="Arial"/>
              <w:b/>
              <w:sz w:val="17"/>
              <w:szCs w:val="17"/>
            </w:rPr>
            <w:t xml:space="preserve"> Street</w:t>
          </w:r>
        </w:smartTag>
      </w:smartTag>
    </w:p>
    <w:p w:rsidR="00C46D93" w:rsidRPr="0020187A" w:rsidRDefault="004A634E">
      <w:pPr>
        <w:jc w:val="center"/>
        <w:rPr>
          <w:b/>
          <w:sz w:val="17"/>
          <w:szCs w:val="17"/>
        </w:rPr>
      </w:pPr>
      <w:r w:rsidRPr="0020187A">
        <w:rPr>
          <w:b/>
          <w:sz w:val="17"/>
          <w:szCs w:val="17"/>
        </w:rPr>
        <w:t>KDOT Project No.: 46 N 0186-01 OP Project No.: Th-0356</w:t>
      </w:r>
    </w:p>
    <w:p w:rsidR="004A634E" w:rsidRPr="0020187A" w:rsidRDefault="004A634E">
      <w:pPr>
        <w:jc w:val="center"/>
        <w:rPr>
          <w:b/>
          <w:sz w:val="17"/>
          <w:szCs w:val="17"/>
        </w:rPr>
      </w:pPr>
    </w:p>
    <w:tbl>
      <w:tblPr>
        <w:tblW w:w="1202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1733"/>
        <w:gridCol w:w="1623"/>
        <w:gridCol w:w="1082"/>
        <w:gridCol w:w="1530"/>
        <w:gridCol w:w="1080"/>
        <w:gridCol w:w="3389"/>
      </w:tblGrid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Types of tests performed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Testing frequency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Quantity Totals</w:t>
            </w:r>
          </w:p>
        </w:tc>
        <w:tc>
          <w:tcPr>
            <w:tcW w:w="10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# of tests performed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Actual testing Frequency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Pass/Fail</w:t>
            </w:r>
          </w:p>
        </w:tc>
        <w:tc>
          <w:tcPr>
            <w:tcW w:w="33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975" w:rsidRPr="0020187A" w:rsidRDefault="0026297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Remarks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Fly Ash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600m2</w:t>
            </w: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90858m2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61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1489m2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52/9</w:t>
            </w: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1. Retests passed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CONCRETE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846396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351094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D16C0">
            <w:pPr>
              <w:rPr>
                <w:snapToGrid w:val="0"/>
                <w:sz w:val="17"/>
                <w:szCs w:val="17"/>
              </w:rPr>
            </w:pP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Structures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50m3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141m3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12m3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12/0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D16C0">
            <w:pPr>
              <w:rPr>
                <w:snapToGrid w:val="0"/>
                <w:sz w:val="17"/>
                <w:szCs w:val="17"/>
              </w:rPr>
            </w:pP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Curb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150m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13721.16m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623m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21/1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1. Retest passed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Sidewalk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500m2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7096.07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788m2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9/0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1.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Drives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500m2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1879.00m2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626m2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3/0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notes 1 &amp; 2.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>GRADATION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846396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351094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D16C0">
            <w:pPr>
              <w:rPr>
                <w:snapToGrid w:val="0"/>
                <w:sz w:val="17"/>
                <w:szCs w:val="17"/>
              </w:rPr>
            </w:pP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OP Special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1000t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18459.83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1153t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14/2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Retest passed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Edge Drain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250t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846396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2/0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3.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Storm Sewer and BD-1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846396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F42E6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3/1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4.Retest passed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Asphalt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As per Engineer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46396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48266.57t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41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1177t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41/0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2975" w:rsidRPr="0020187A" w:rsidRDefault="008F42E6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5.</w:t>
            </w:r>
          </w:p>
        </w:tc>
      </w:tr>
      <w:tr w:rsidR="00262975" w:rsidRPr="002018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>
            <w:pPr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20187A">
              <w:rPr>
                <w:rFonts w:ascii="Arial" w:hAnsi="Arial"/>
                <w:snapToGrid w:val="0"/>
                <w:color w:val="000000"/>
                <w:sz w:val="17"/>
                <w:szCs w:val="17"/>
              </w:rPr>
              <w:t>Compaction of Soils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1 per 600m2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56752m3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262975" w:rsidP="001B7719">
            <w:pPr>
              <w:tabs>
                <w:tab w:val="left" w:pos="-1771"/>
                <w:tab w:val="left" w:pos="-1171"/>
                <w:tab w:val="left" w:pos="-691"/>
                <w:tab w:val="left" w:pos="-211"/>
                <w:tab w:val="left" w:pos="269"/>
                <w:tab w:val="left" w:pos="749"/>
                <w:tab w:val="left" w:pos="1829"/>
                <w:tab w:val="left" w:pos="2549"/>
                <w:tab w:val="left" w:pos="3269"/>
                <w:tab w:val="left" w:pos="3989"/>
                <w:tab w:val="left" w:pos="4709"/>
                <w:tab w:val="left" w:pos="5429"/>
                <w:tab w:val="left" w:pos="6149"/>
                <w:tab w:val="left" w:pos="6869"/>
                <w:tab w:val="left" w:pos="7589"/>
                <w:tab w:val="left" w:pos="8309"/>
                <w:tab w:val="left" w:pos="9029"/>
              </w:tabs>
              <w:jc w:val="both"/>
              <w:rPr>
                <w:sz w:val="17"/>
                <w:szCs w:val="17"/>
              </w:rPr>
            </w:pPr>
            <w:r w:rsidRPr="0020187A">
              <w:rPr>
                <w:sz w:val="17"/>
                <w:szCs w:val="17"/>
              </w:rPr>
              <w:t>61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846396" w:rsidP="00846396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1 per 930m3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351094" w:rsidP="00351094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49/12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75" w:rsidRPr="0020187A" w:rsidRDefault="001B7719" w:rsidP="001D16C0">
            <w:pPr>
              <w:rPr>
                <w:snapToGrid w:val="0"/>
                <w:sz w:val="17"/>
                <w:szCs w:val="17"/>
              </w:rPr>
            </w:pPr>
            <w:r w:rsidRPr="0020187A">
              <w:rPr>
                <w:snapToGrid w:val="0"/>
                <w:sz w:val="17"/>
                <w:szCs w:val="17"/>
              </w:rPr>
              <w:t>See note 6.</w:t>
            </w:r>
          </w:p>
        </w:tc>
      </w:tr>
    </w:tbl>
    <w:p w:rsidR="00C46D93" w:rsidRPr="0020187A" w:rsidRDefault="00C46D93" w:rsidP="00351094">
      <w:pPr>
        <w:pStyle w:val="Title"/>
        <w:jc w:val="left"/>
        <w:rPr>
          <w:sz w:val="24"/>
          <w:szCs w:val="24"/>
        </w:rPr>
      </w:pPr>
    </w:p>
    <w:p w:rsidR="00351094" w:rsidRPr="0020187A" w:rsidRDefault="00351094" w:rsidP="00351094">
      <w:pPr>
        <w:rPr>
          <w:sz w:val="17"/>
          <w:szCs w:val="17"/>
        </w:rPr>
      </w:pPr>
      <w:r w:rsidRPr="0020187A">
        <w:rPr>
          <w:sz w:val="17"/>
          <w:szCs w:val="17"/>
        </w:rPr>
        <w:t>Notes:</w:t>
      </w:r>
    </w:p>
    <w:p w:rsidR="00351094" w:rsidRPr="0020187A" w:rsidRDefault="00351094" w:rsidP="00351094">
      <w:pPr>
        <w:rPr>
          <w:sz w:val="17"/>
          <w:szCs w:val="17"/>
        </w:rPr>
      </w:pPr>
    </w:p>
    <w:p w:rsidR="00351094" w:rsidRPr="0020187A" w:rsidRDefault="008F42E6" w:rsidP="008F42E6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Tested at beginning of daily run and as needed there after.</w:t>
      </w:r>
    </w:p>
    <w:p w:rsidR="008F42E6" w:rsidRPr="0020187A" w:rsidRDefault="008F42E6" w:rsidP="008F42E6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Most drives poured at same time as curb.</w:t>
      </w:r>
    </w:p>
    <w:p w:rsidR="008F42E6" w:rsidRPr="0020187A" w:rsidRDefault="008F42E6" w:rsidP="008F42E6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Tested per phase, most delivered at one time for each phase.</w:t>
      </w:r>
    </w:p>
    <w:p w:rsidR="008F42E6" w:rsidRPr="0020187A" w:rsidRDefault="008F42E6" w:rsidP="008F42E6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No specified testing frequency</w:t>
      </w:r>
      <w:r w:rsidR="001B7719" w:rsidRPr="0020187A">
        <w:rPr>
          <w:sz w:val="17"/>
          <w:szCs w:val="17"/>
        </w:rPr>
        <w:t>. Tested for assurance.</w:t>
      </w:r>
    </w:p>
    <w:p w:rsidR="001B7719" w:rsidRPr="0020187A" w:rsidRDefault="001B7719" w:rsidP="008F42E6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Tested once in AM and PM or as needed.</w:t>
      </w:r>
    </w:p>
    <w:p w:rsidR="001B7719" w:rsidRPr="0020187A" w:rsidRDefault="001B7719" w:rsidP="001B7719">
      <w:pPr>
        <w:numPr>
          <w:ilvl w:val="0"/>
          <w:numId w:val="1"/>
        </w:numPr>
        <w:rPr>
          <w:sz w:val="17"/>
          <w:szCs w:val="17"/>
        </w:rPr>
      </w:pPr>
      <w:r w:rsidRPr="0020187A">
        <w:rPr>
          <w:sz w:val="17"/>
          <w:szCs w:val="17"/>
        </w:rPr>
        <w:t>Tested per lift or at least twice daily.</w:t>
      </w:r>
    </w:p>
    <w:p w:rsidR="001B7719" w:rsidRPr="0020187A" w:rsidRDefault="001B7719" w:rsidP="001B7719">
      <w:pPr>
        <w:rPr>
          <w:sz w:val="17"/>
          <w:szCs w:val="17"/>
        </w:rPr>
      </w:pPr>
    </w:p>
    <w:p w:rsidR="001B7719" w:rsidRPr="0020187A" w:rsidRDefault="001B7719" w:rsidP="001B7719">
      <w:pPr>
        <w:rPr>
          <w:sz w:val="17"/>
          <w:szCs w:val="17"/>
        </w:rPr>
      </w:pPr>
      <w:r w:rsidRPr="0020187A">
        <w:rPr>
          <w:sz w:val="17"/>
          <w:szCs w:val="17"/>
        </w:rPr>
        <w:t>Refer to log notes or testing reports for reasons of test failures.</w:t>
      </w:r>
    </w:p>
    <w:p w:rsidR="004A634E" w:rsidRPr="0020187A" w:rsidRDefault="004A634E" w:rsidP="001B7719">
      <w:pPr>
        <w:rPr>
          <w:sz w:val="17"/>
          <w:szCs w:val="17"/>
        </w:rPr>
      </w:pPr>
    </w:p>
    <w:p w:rsidR="004A634E" w:rsidRPr="0020187A" w:rsidRDefault="004A634E" w:rsidP="001B7719">
      <w:pPr>
        <w:rPr>
          <w:sz w:val="17"/>
          <w:szCs w:val="17"/>
        </w:rPr>
      </w:pPr>
    </w:p>
    <w:p w:rsidR="004A634E" w:rsidRPr="0020187A" w:rsidRDefault="004A634E" w:rsidP="001B7719">
      <w:pPr>
        <w:rPr>
          <w:sz w:val="17"/>
          <w:szCs w:val="17"/>
        </w:rPr>
      </w:pPr>
    </w:p>
    <w:p w:rsidR="004A634E" w:rsidRPr="0020187A" w:rsidRDefault="004A634E" w:rsidP="004A634E">
      <w:pPr>
        <w:rPr>
          <w:sz w:val="17"/>
          <w:szCs w:val="17"/>
          <w:u w:val="single"/>
        </w:rPr>
      </w:pPr>
      <w:r w:rsidRPr="0020187A">
        <w:rPr>
          <w:sz w:val="17"/>
          <w:szCs w:val="17"/>
          <w:u w:val="single"/>
        </w:rPr>
        <w:tab/>
      </w:r>
      <w:r w:rsidRPr="0020187A">
        <w:rPr>
          <w:sz w:val="17"/>
          <w:szCs w:val="17"/>
          <w:u w:val="single"/>
        </w:rPr>
        <w:tab/>
      </w:r>
      <w:r w:rsidRPr="0020187A">
        <w:rPr>
          <w:sz w:val="17"/>
          <w:szCs w:val="17"/>
          <w:u w:val="single"/>
        </w:rPr>
        <w:tab/>
      </w:r>
      <w:r w:rsidRPr="0020187A">
        <w:rPr>
          <w:sz w:val="17"/>
          <w:szCs w:val="17"/>
          <w:u w:val="single"/>
        </w:rPr>
        <w:tab/>
      </w:r>
      <w:r w:rsidRPr="0020187A">
        <w:rPr>
          <w:sz w:val="17"/>
          <w:szCs w:val="17"/>
          <w:u w:val="single"/>
        </w:rPr>
        <w:tab/>
      </w:r>
    </w:p>
    <w:p w:rsidR="004A634E" w:rsidRPr="0020187A" w:rsidRDefault="004A634E" w:rsidP="004A634E">
      <w:pPr>
        <w:rPr>
          <w:sz w:val="17"/>
          <w:szCs w:val="17"/>
        </w:rPr>
      </w:pPr>
      <w:r w:rsidRPr="0020187A">
        <w:rPr>
          <w:sz w:val="17"/>
          <w:szCs w:val="17"/>
        </w:rPr>
        <w:t>Kevin J. Shaunty</w:t>
      </w:r>
    </w:p>
    <w:p w:rsidR="004A634E" w:rsidRPr="0020187A" w:rsidRDefault="004A634E" w:rsidP="001B7719">
      <w:pPr>
        <w:rPr>
          <w:sz w:val="17"/>
          <w:szCs w:val="17"/>
        </w:rPr>
      </w:pPr>
      <w:r w:rsidRPr="0020187A">
        <w:rPr>
          <w:sz w:val="17"/>
          <w:szCs w:val="17"/>
        </w:rPr>
        <w:t>Construction Inspector, Senior</w:t>
      </w:r>
    </w:p>
    <w:sectPr w:rsidR="004A634E" w:rsidRPr="0020187A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9F9"/>
    <w:multiLevelType w:val="hybridMultilevel"/>
    <w:tmpl w:val="A2C02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E6"/>
    <w:rsid w:val="000629A5"/>
    <w:rsid w:val="000E0D9C"/>
    <w:rsid w:val="001B7719"/>
    <w:rsid w:val="001D16C0"/>
    <w:rsid w:val="001F3399"/>
    <w:rsid w:val="0020187A"/>
    <w:rsid w:val="00262975"/>
    <w:rsid w:val="002A2339"/>
    <w:rsid w:val="00351094"/>
    <w:rsid w:val="003A71E5"/>
    <w:rsid w:val="004A634E"/>
    <w:rsid w:val="00557400"/>
    <w:rsid w:val="0077706E"/>
    <w:rsid w:val="00777D42"/>
    <w:rsid w:val="007D123F"/>
    <w:rsid w:val="00846396"/>
    <w:rsid w:val="00870BBE"/>
    <w:rsid w:val="008F42E6"/>
    <w:rsid w:val="00BA72E6"/>
    <w:rsid w:val="00BD63BF"/>
    <w:rsid w:val="00C46D93"/>
    <w:rsid w:val="00C83B63"/>
    <w:rsid w:val="00DD473F"/>
    <w:rsid w:val="00E06CAD"/>
    <w:rsid w:val="00E62522"/>
    <w:rsid w:val="00E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72806-64DA-451C-9914-D26FE20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3A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13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V-13e (2).dot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Log</vt:lpstr>
    </vt:vector>
  </TitlesOfParts>
  <Company>City of Overland Park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Log</dc:title>
  <dc:subject/>
  <dc:creator>Irina Idelson</dc:creator>
  <cp:keywords/>
  <cp:lastModifiedBy>Irina Idelson</cp:lastModifiedBy>
  <cp:revision>1</cp:revision>
  <cp:lastPrinted>2004-05-21T15:47:00Z</cp:lastPrinted>
  <dcterms:created xsi:type="dcterms:W3CDTF">2020-12-24T14:14:00Z</dcterms:created>
  <dcterms:modified xsi:type="dcterms:W3CDTF">2020-12-24T14:15:00Z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915619131</vt:i4>
  </property>
  <property fmtid="{D5CDD505-2E9C-101B-9397-08002B2CF9AE}" pid="3" name="_EmailSubject">
    <vt:lpwstr>Emailing: Testing recap log.doc</vt:lpwstr>
  </property>
  <property fmtid="{D5CDD505-2E9C-101B-9397-08002B2CF9AE}" pid="4" name="_AuthorEmail">
    <vt:lpwstr>Kevin.Shaunty@opkansas.org</vt:lpwstr>
  </property>
  <property fmtid="{D5CDD505-2E9C-101B-9397-08002B2CF9AE}" pid="5" name="_AuthorEmailDisplayName">
    <vt:lpwstr>Shaunty, Kevin</vt:lpwstr>
  </property>
  <property fmtid="{D5CDD505-2E9C-101B-9397-08002B2CF9AE}" pid="6" name="_ReviewingToolsShownOnce">
    <vt:lpwstr/>
  </property>
</Properties>
</file>