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D65" w:rsidRPr="009F1EF7" w:rsidRDefault="00E25D65" w:rsidP="00F877D7">
      <w:pPr>
        <w:pStyle w:val="Heading1"/>
        <w:spacing w:before="0" w:after="0" w:line="240" w:lineRule="auto"/>
        <w:jc w:val="center"/>
        <w:rPr>
          <w:rFonts w:ascii="Times New Roman" w:hAnsi="Times New Roman" w:cs="Times New Roman"/>
          <w:sz w:val="22"/>
          <w:szCs w:val="22"/>
        </w:rPr>
      </w:pPr>
      <w:bookmarkStart w:id="0" w:name="_GoBack"/>
      <w:bookmarkEnd w:id="0"/>
      <w:r>
        <w:rPr>
          <w:rFonts w:ascii="Times New Roman" w:hAnsi="Times New Roman" w:cs="Times New Roman"/>
          <w:sz w:val="22"/>
          <w:szCs w:val="22"/>
        </w:rPr>
        <w:t>CONSULTANT AGREEMENT</w:t>
      </w:r>
    </w:p>
    <w:p w:rsidR="00E25D65" w:rsidRPr="009F1EF7" w:rsidRDefault="00E25D65" w:rsidP="00AB31CB">
      <w:pPr>
        <w:spacing w:after="0" w:line="240" w:lineRule="auto"/>
        <w:ind w:firstLine="720"/>
        <w:jc w:val="both"/>
        <w:rPr>
          <w:rFonts w:ascii="Times New Roman" w:hAnsi="Times New Roman" w:cs="Times New Roman"/>
        </w:rPr>
      </w:pPr>
    </w:p>
    <w:p w:rsidR="00E25D65" w:rsidRPr="009F1EF7" w:rsidRDefault="00E25D65" w:rsidP="00F877D7">
      <w:pPr>
        <w:spacing w:after="0" w:line="240" w:lineRule="auto"/>
        <w:ind w:firstLine="720"/>
        <w:jc w:val="both"/>
        <w:rPr>
          <w:rFonts w:ascii="Times New Roman" w:hAnsi="Times New Roman" w:cs="Times New Roman"/>
        </w:rPr>
      </w:pPr>
      <w:r w:rsidRPr="009F1EF7">
        <w:rPr>
          <w:rFonts w:ascii="Times New Roman" w:hAnsi="Times New Roman" w:cs="Times New Roman"/>
        </w:rPr>
        <w:t xml:space="preserve">THIS AGREEMENT is made and entered into this _____ day of </w:t>
      </w:r>
      <w:r w:rsidRPr="009F1EF7">
        <w:rPr>
          <w:rFonts w:ascii="Times New Roman" w:hAnsi="Times New Roman" w:cs="Times New Roman"/>
          <w:u w:val="single"/>
        </w:rPr>
        <w:tab/>
      </w:r>
      <w:r w:rsidRPr="009F1EF7">
        <w:rPr>
          <w:rFonts w:ascii="Times New Roman" w:hAnsi="Times New Roman" w:cs="Times New Roman"/>
          <w:u w:val="single"/>
        </w:rPr>
        <w:tab/>
      </w:r>
      <w:r w:rsidRPr="009F1EF7">
        <w:rPr>
          <w:rFonts w:ascii="Times New Roman" w:hAnsi="Times New Roman" w:cs="Times New Roman"/>
          <w:u w:val="single"/>
        </w:rPr>
        <w:tab/>
      </w:r>
      <w:r w:rsidRPr="009F1EF7">
        <w:rPr>
          <w:rFonts w:ascii="Times New Roman" w:hAnsi="Times New Roman" w:cs="Times New Roman"/>
        </w:rPr>
        <w:t>, 20</w:t>
      </w:r>
      <w:r w:rsidR="00CC2F7D">
        <w:rPr>
          <w:rFonts w:ascii="Times New Roman" w:hAnsi="Times New Roman" w:cs="Times New Roman"/>
        </w:rPr>
        <w:t>__</w:t>
      </w:r>
      <w:r w:rsidRPr="009F1EF7">
        <w:rPr>
          <w:rFonts w:ascii="Times New Roman" w:hAnsi="Times New Roman" w:cs="Times New Roman"/>
        </w:rPr>
        <w:t xml:space="preserve">, by and between the City of Overland Park, Kansas, hereinafter referred to as “City,” and </w:t>
      </w:r>
      <w:r w:rsidR="00CC2F7D">
        <w:rPr>
          <w:rFonts w:ascii="Times New Roman" w:hAnsi="Times New Roman" w:cs="Times New Roman"/>
        </w:rPr>
        <w:t>___________________________________</w:t>
      </w:r>
      <w:r w:rsidRPr="009F1EF7">
        <w:rPr>
          <w:rFonts w:ascii="Times New Roman" w:hAnsi="Times New Roman" w:cs="Times New Roman"/>
        </w:rPr>
        <w:t>, hereinafter referred to as “Con</w:t>
      </w:r>
      <w:r>
        <w:rPr>
          <w:rFonts w:ascii="Times New Roman" w:hAnsi="Times New Roman" w:cs="Times New Roman"/>
        </w:rPr>
        <w:t>sultant</w:t>
      </w:r>
      <w:r w:rsidRPr="009F1EF7">
        <w:rPr>
          <w:rFonts w:ascii="Times New Roman" w:hAnsi="Times New Roman" w:cs="Times New Roman"/>
        </w:rPr>
        <w:t>.”</w:t>
      </w:r>
    </w:p>
    <w:p w:rsidR="00E25D65" w:rsidRPr="009F1EF7" w:rsidRDefault="00E25D65" w:rsidP="00F877D7">
      <w:pPr>
        <w:spacing w:after="0" w:line="240" w:lineRule="auto"/>
        <w:ind w:firstLine="720"/>
        <w:jc w:val="both"/>
        <w:rPr>
          <w:rFonts w:ascii="Times New Roman" w:hAnsi="Times New Roman" w:cs="Times New Roman"/>
        </w:rPr>
      </w:pPr>
    </w:p>
    <w:p w:rsidR="00E25D65" w:rsidRPr="009F1EF7" w:rsidRDefault="00E25D65" w:rsidP="00660F10">
      <w:pPr>
        <w:spacing w:after="0" w:line="240" w:lineRule="auto"/>
        <w:jc w:val="center"/>
        <w:rPr>
          <w:rFonts w:ascii="Times New Roman" w:hAnsi="Times New Roman" w:cs="Times New Roman"/>
          <w:b/>
          <w:bCs/>
        </w:rPr>
      </w:pPr>
      <w:bookmarkStart w:id="1" w:name="_bxz77rhhl8vn"/>
      <w:bookmarkEnd w:id="1"/>
      <w:r w:rsidRPr="009F1EF7">
        <w:rPr>
          <w:rFonts w:ascii="Times New Roman" w:hAnsi="Times New Roman" w:cs="Times New Roman"/>
          <w:b/>
          <w:bCs/>
        </w:rPr>
        <w:t>SECTION I - SCOPE OF SERVICES</w:t>
      </w:r>
    </w:p>
    <w:p w:rsidR="00E25D65" w:rsidRPr="009F1EF7" w:rsidRDefault="00E25D65" w:rsidP="00660F10">
      <w:pPr>
        <w:spacing w:after="0" w:line="240" w:lineRule="auto"/>
        <w:jc w:val="both"/>
        <w:rPr>
          <w:rFonts w:ascii="Times New Roman" w:hAnsi="Times New Roman" w:cs="Times New Roman"/>
        </w:rPr>
      </w:pPr>
    </w:p>
    <w:p w:rsidR="00E25D65" w:rsidRPr="009F1EF7" w:rsidRDefault="00E25D65" w:rsidP="00C815C7">
      <w:pPr>
        <w:spacing w:after="0" w:line="240" w:lineRule="auto"/>
        <w:ind w:firstLine="720"/>
        <w:rPr>
          <w:rFonts w:ascii="Times New Roman" w:hAnsi="Times New Roman" w:cs="Times New Roman"/>
        </w:rPr>
      </w:pPr>
      <w:r>
        <w:rPr>
          <w:rFonts w:ascii="Times New Roman" w:hAnsi="Times New Roman" w:cs="Times New Roman"/>
        </w:rPr>
        <w:t>Consultant</w:t>
      </w:r>
      <w:r w:rsidRPr="009F1EF7">
        <w:rPr>
          <w:rFonts w:ascii="Times New Roman" w:hAnsi="Times New Roman" w:cs="Times New Roman"/>
        </w:rPr>
        <w:t xml:space="preserve"> shall provide </w:t>
      </w:r>
      <w:r>
        <w:rPr>
          <w:rFonts w:ascii="Times New Roman" w:hAnsi="Times New Roman" w:cs="Times New Roman"/>
        </w:rPr>
        <w:t xml:space="preserve">consulting services </w:t>
      </w:r>
      <w:r w:rsidRPr="009F1EF7">
        <w:rPr>
          <w:rFonts w:ascii="Times New Roman" w:hAnsi="Times New Roman" w:cs="Times New Roman"/>
        </w:rPr>
        <w:t xml:space="preserve">to the </w:t>
      </w:r>
      <w:r>
        <w:rPr>
          <w:rFonts w:ascii="Times New Roman" w:hAnsi="Times New Roman" w:cs="Times New Roman"/>
        </w:rPr>
        <w:t>City in support of a project described as follows:</w:t>
      </w:r>
      <w:r w:rsidR="00CC2F7D">
        <w:rPr>
          <w:rFonts w:ascii="Times New Roman" w:hAnsi="Times New Roman" w:cs="Times New Roman"/>
        </w:rPr>
        <w:t>______________________________________________</w:t>
      </w:r>
      <w:r w:rsidR="00CE257D">
        <w:rPr>
          <w:rFonts w:ascii="Times New Roman" w:hAnsi="Times New Roman" w:cs="Times New Roman"/>
        </w:rPr>
        <w:t>_</w:t>
      </w:r>
      <w:r w:rsidR="00CC2F7D">
        <w:rPr>
          <w:rFonts w:ascii="Times New Roman" w:hAnsi="Times New Roman" w:cs="Times New Roman"/>
        </w:rPr>
        <w:t>________</w:t>
      </w:r>
      <w:r w:rsidRPr="009F1EF7">
        <w:rPr>
          <w:rFonts w:ascii="Times New Roman" w:hAnsi="Times New Roman" w:cs="Times New Roman"/>
        </w:rPr>
        <w:t>, (hereinafter, the “Project”).</w:t>
      </w:r>
    </w:p>
    <w:p w:rsidR="00E25D65" w:rsidRPr="009F1EF7" w:rsidRDefault="00E25D65" w:rsidP="00660F10">
      <w:pPr>
        <w:spacing w:after="0" w:line="240" w:lineRule="auto"/>
        <w:ind w:firstLine="720"/>
        <w:jc w:val="both"/>
        <w:rPr>
          <w:rFonts w:ascii="Times New Roman" w:hAnsi="Times New Roman" w:cs="Times New Roman"/>
        </w:rPr>
      </w:pPr>
    </w:p>
    <w:p w:rsidR="00E25D65" w:rsidRPr="009F1EF7" w:rsidRDefault="00E25D65" w:rsidP="00660F10">
      <w:pPr>
        <w:spacing w:after="0" w:line="240" w:lineRule="auto"/>
        <w:ind w:firstLine="720"/>
        <w:jc w:val="both"/>
        <w:rPr>
          <w:rFonts w:ascii="Times New Roman" w:hAnsi="Times New Roman" w:cs="Times New Roman"/>
        </w:rPr>
      </w:pPr>
      <w:r>
        <w:rPr>
          <w:rFonts w:ascii="Times New Roman" w:hAnsi="Times New Roman" w:cs="Times New Roman"/>
        </w:rPr>
        <w:t>Consultant</w:t>
      </w:r>
      <w:r w:rsidRPr="009F1EF7">
        <w:rPr>
          <w:rFonts w:ascii="Times New Roman" w:hAnsi="Times New Roman" w:cs="Times New Roman"/>
        </w:rPr>
        <w:t xml:space="preserve"> will provide services as outlined in </w:t>
      </w:r>
      <w:r w:rsidRPr="009F1EF7">
        <w:rPr>
          <w:rFonts w:ascii="Times New Roman" w:hAnsi="Times New Roman" w:cs="Times New Roman"/>
          <w:b/>
          <w:bCs/>
        </w:rPr>
        <w:t>Exhibit A</w:t>
      </w:r>
      <w:r w:rsidRPr="009F1EF7">
        <w:rPr>
          <w:rFonts w:ascii="Times New Roman" w:hAnsi="Times New Roman" w:cs="Times New Roman"/>
        </w:rPr>
        <w:t>, which is attached hereto and incorporated by reference as if fully set forth herein, all to the City’s full satisfaction</w:t>
      </w:r>
      <w:r>
        <w:rPr>
          <w:rFonts w:ascii="Times New Roman" w:hAnsi="Times New Roman" w:cs="Times New Roman"/>
        </w:rPr>
        <w:t xml:space="preserve"> (hereinafter, the “Services”)</w:t>
      </w:r>
      <w:r w:rsidRPr="009F1EF7">
        <w:rPr>
          <w:rFonts w:ascii="Times New Roman" w:hAnsi="Times New Roman" w:cs="Times New Roman"/>
        </w:rPr>
        <w:t>.</w:t>
      </w:r>
    </w:p>
    <w:p w:rsidR="00E25D65" w:rsidRPr="009F1EF7" w:rsidRDefault="00E25D65" w:rsidP="00660F10">
      <w:pPr>
        <w:spacing w:after="0" w:line="240" w:lineRule="auto"/>
        <w:ind w:firstLine="720"/>
        <w:jc w:val="both"/>
        <w:rPr>
          <w:rFonts w:ascii="Times New Roman" w:hAnsi="Times New Roman" w:cs="Times New Roman"/>
        </w:rPr>
      </w:pPr>
    </w:p>
    <w:p w:rsidR="00E25D65" w:rsidRPr="009F1EF7" w:rsidRDefault="00E25D65" w:rsidP="004A63A4">
      <w:pPr>
        <w:spacing w:after="0" w:line="240" w:lineRule="auto"/>
        <w:jc w:val="center"/>
        <w:rPr>
          <w:rFonts w:ascii="Times New Roman" w:hAnsi="Times New Roman" w:cs="Times New Roman"/>
          <w:b/>
          <w:bCs/>
        </w:rPr>
      </w:pPr>
      <w:r w:rsidRPr="009F1EF7">
        <w:rPr>
          <w:rFonts w:ascii="Times New Roman" w:hAnsi="Times New Roman" w:cs="Times New Roman"/>
          <w:b/>
          <w:bCs/>
        </w:rPr>
        <w:t>SECTION II – COMPENSATION</w:t>
      </w:r>
    </w:p>
    <w:p w:rsidR="00E25D65" w:rsidRPr="009F1EF7" w:rsidRDefault="00E25D65" w:rsidP="004A63A4">
      <w:pPr>
        <w:spacing w:after="0" w:line="240" w:lineRule="auto"/>
        <w:jc w:val="center"/>
        <w:rPr>
          <w:rFonts w:ascii="Times New Roman" w:hAnsi="Times New Roman" w:cs="Times New Roman"/>
        </w:rPr>
      </w:pPr>
    </w:p>
    <w:p w:rsidR="00E25D65" w:rsidRPr="00C815C7" w:rsidRDefault="00E25D65" w:rsidP="002C6E79">
      <w:pPr>
        <w:spacing w:after="0" w:line="240" w:lineRule="auto"/>
        <w:ind w:firstLine="720"/>
        <w:jc w:val="both"/>
        <w:rPr>
          <w:rFonts w:ascii="Times New Roman" w:hAnsi="Times New Roman" w:cs="Times New Roman"/>
        </w:rPr>
      </w:pPr>
      <w:r w:rsidRPr="00C815C7">
        <w:rPr>
          <w:rFonts w:ascii="Times New Roman" w:hAnsi="Times New Roman" w:cs="Times New Roman"/>
        </w:rPr>
        <w:t xml:space="preserve">The City agrees to pay Consultant an amount not to exceed </w:t>
      </w:r>
      <w:r w:rsidR="00CC2F7D">
        <w:rPr>
          <w:rFonts w:ascii="Times New Roman" w:hAnsi="Times New Roman" w:cs="Times New Roman"/>
        </w:rPr>
        <w:t>_________________________________</w:t>
      </w:r>
      <w:r w:rsidRPr="00C815C7">
        <w:rPr>
          <w:rFonts w:ascii="Times New Roman" w:hAnsi="Times New Roman" w:cs="Times New Roman"/>
        </w:rPr>
        <w:t xml:space="preserve"> Dollars ($</w:t>
      </w:r>
      <w:r w:rsidR="00CC2F7D">
        <w:rPr>
          <w:rFonts w:ascii="Times New Roman" w:hAnsi="Times New Roman" w:cs="Times New Roman"/>
        </w:rPr>
        <w:t>_____________</w:t>
      </w:r>
      <w:r w:rsidRPr="00C815C7">
        <w:rPr>
          <w:rFonts w:ascii="Times New Roman" w:hAnsi="Times New Roman" w:cs="Times New Roman"/>
        </w:rPr>
        <w:t>) including reimbursable expenses</w:t>
      </w:r>
      <w:r>
        <w:rPr>
          <w:rFonts w:ascii="Times New Roman" w:hAnsi="Times New Roman" w:cs="Times New Roman"/>
        </w:rPr>
        <w:t xml:space="preserve"> for the Services</w:t>
      </w:r>
      <w:r w:rsidRPr="00C815C7">
        <w:rPr>
          <w:rFonts w:ascii="Times New Roman" w:hAnsi="Times New Roman" w:cs="Times New Roman"/>
        </w:rPr>
        <w:t xml:space="preserve">.  The fee is based on the performance of the </w:t>
      </w:r>
      <w:r>
        <w:rPr>
          <w:rFonts w:ascii="Times New Roman" w:hAnsi="Times New Roman" w:cs="Times New Roman"/>
        </w:rPr>
        <w:t>s</w:t>
      </w:r>
      <w:r w:rsidRPr="00C815C7">
        <w:rPr>
          <w:rFonts w:ascii="Times New Roman" w:hAnsi="Times New Roman" w:cs="Times New Roman"/>
        </w:rPr>
        <w:t xml:space="preserve">ervices, and shall be billed using rates and reimbursable expenses as set forth in Exhibit </w:t>
      </w:r>
      <w:r>
        <w:rPr>
          <w:rFonts w:ascii="Times New Roman" w:hAnsi="Times New Roman" w:cs="Times New Roman"/>
        </w:rPr>
        <w:t>B, attached hereto and incorporated by reference as if fully set forth herein</w:t>
      </w:r>
      <w:r w:rsidRPr="00C815C7">
        <w:rPr>
          <w:rFonts w:ascii="Times New Roman" w:hAnsi="Times New Roman" w:cs="Times New Roman"/>
        </w:rPr>
        <w:t xml:space="preserve">.  All work shall be completed on or before </w:t>
      </w:r>
      <w:r w:rsidR="00CC2F7D">
        <w:rPr>
          <w:rFonts w:ascii="Times New Roman" w:hAnsi="Times New Roman" w:cs="Times New Roman"/>
        </w:rPr>
        <w:t>___________________</w:t>
      </w:r>
      <w:r w:rsidRPr="00C815C7">
        <w:rPr>
          <w:rFonts w:ascii="Times New Roman" w:hAnsi="Times New Roman" w:cs="Times New Roman"/>
        </w:rPr>
        <w:t xml:space="preserve">.  If any additional services beyond </w:t>
      </w:r>
      <w:r>
        <w:rPr>
          <w:rFonts w:ascii="Times New Roman" w:hAnsi="Times New Roman" w:cs="Times New Roman"/>
        </w:rPr>
        <w:t>those</w:t>
      </w:r>
      <w:r w:rsidRPr="00C815C7">
        <w:rPr>
          <w:rFonts w:ascii="Times New Roman" w:hAnsi="Times New Roman" w:cs="Times New Roman"/>
        </w:rPr>
        <w:t xml:space="preserve"> outlined in Exhibit A are deemed to be necessary, the compensation for said services shall be outlined in a supplemental agreement as required </w:t>
      </w:r>
      <w:r>
        <w:rPr>
          <w:rFonts w:ascii="Times New Roman" w:hAnsi="Times New Roman" w:cs="Times New Roman"/>
        </w:rPr>
        <w:t>below</w:t>
      </w:r>
      <w:r w:rsidRPr="00C815C7">
        <w:rPr>
          <w:rFonts w:ascii="Times New Roman" w:hAnsi="Times New Roman" w:cs="Times New Roman"/>
        </w:rPr>
        <w:t xml:space="preserve"> and shall be billed at the hourly rates set forth in Exhibit B.</w:t>
      </w:r>
    </w:p>
    <w:p w:rsidR="00E25D65" w:rsidRPr="00C815C7" w:rsidRDefault="00E25D65" w:rsidP="004A63A4">
      <w:pPr>
        <w:spacing w:after="0" w:line="240" w:lineRule="auto"/>
        <w:jc w:val="both"/>
        <w:rPr>
          <w:rFonts w:ascii="Times New Roman" w:hAnsi="Times New Roman" w:cs="Times New Roman"/>
        </w:rPr>
      </w:pPr>
    </w:p>
    <w:p w:rsidR="00E25D65" w:rsidRPr="00C815C7" w:rsidRDefault="00E25D65" w:rsidP="002F0282">
      <w:pPr>
        <w:spacing w:after="0" w:line="240" w:lineRule="auto"/>
        <w:ind w:firstLine="720"/>
        <w:jc w:val="both"/>
        <w:rPr>
          <w:rFonts w:ascii="Times New Roman" w:hAnsi="Times New Roman" w:cs="Times New Roman"/>
        </w:rPr>
      </w:pPr>
      <w:r w:rsidRPr="00C815C7">
        <w:rPr>
          <w:rFonts w:ascii="Times New Roman" w:hAnsi="Times New Roman" w:cs="Times New Roman"/>
        </w:rPr>
        <w:t>Invoices for fees will be submitted every four (4) weeks and are to be paid within thirty (30) days of receipt of undisputed invoice.</w:t>
      </w:r>
    </w:p>
    <w:p w:rsidR="00E25D65" w:rsidRDefault="00E25D65" w:rsidP="004A63A4">
      <w:pPr>
        <w:spacing w:after="0" w:line="240" w:lineRule="auto"/>
        <w:jc w:val="both"/>
        <w:rPr>
          <w:rFonts w:ascii="Times New Roman" w:hAnsi="Times New Roman" w:cs="Times New Roman"/>
        </w:rPr>
      </w:pPr>
    </w:p>
    <w:p w:rsidR="00E25D65" w:rsidRDefault="00E25D65" w:rsidP="00B67B09">
      <w:pPr>
        <w:spacing w:after="0" w:line="240" w:lineRule="auto"/>
        <w:jc w:val="center"/>
        <w:rPr>
          <w:rFonts w:ascii="Times New Roman" w:hAnsi="Times New Roman" w:cs="Times New Roman"/>
          <w:b/>
          <w:bCs/>
        </w:rPr>
      </w:pPr>
      <w:r w:rsidRPr="009F1EF7">
        <w:rPr>
          <w:rFonts w:ascii="Times New Roman" w:hAnsi="Times New Roman" w:cs="Times New Roman"/>
          <w:b/>
          <w:bCs/>
        </w:rPr>
        <w:t xml:space="preserve">SECTION </w:t>
      </w:r>
      <w:smartTag w:uri="urn:schemas-microsoft-com:office:smarttags" w:element="stockticker">
        <w:r w:rsidRPr="009F1EF7">
          <w:rPr>
            <w:rFonts w:ascii="Times New Roman" w:hAnsi="Times New Roman" w:cs="Times New Roman"/>
            <w:b/>
            <w:bCs/>
          </w:rPr>
          <w:t>II</w:t>
        </w:r>
        <w:r>
          <w:rPr>
            <w:rFonts w:ascii="Times New Roman" w:hAnsi="Times New Roman" w:cs="Times New Roman"/>
            <w:b/>
            <w:bCs/>
          </w:rPr>
          <w:t>I</w:t>
        </w:r>
      </w:smartTag>
      <w:r w:rsidRPr="009F1EF7">
        <w:rPr>
          <w:rFonts w:ascii="Times New Roman" w:hAnsi="Times New Roman" w:cs="Times New Roman"/>
          <w:b/>
          <w:bCs/>
        </w:rPr>
        <w:t xml:space="preserve"> – </w:t>
      </w:r>
      <w:r>
        <w:rPr>
          <w:rFonts w:ascii="Times New Roman" w:hAnsi="Times New Roman" w:cs="Times New Roman"/>
          <w:b/>
          <w:bCs/>
        </w:rPr>
        <w:t>OWNERSHIP OF REPORT</w:t>
      </w:r>
    </w:p>
    <w:p w:rsidR="00E25D65" w:rsidRPr="00B67B09" w:rsidRDefault="00E25D65" w:rsidP="00B67B09">
      <w:pPr>
        <w:spacing w:after="0" w:line="240" w:lineRule="auto"/>
        <w:jc w:val="center"/>
        <w:rPr>
          <w:rFonts w:ascii="Times New Roman" w:hAnsi="Times New Roman" w:cs="Times New Roman"/>
        </w:rPr>
      </w:pPr>
    </w:p>
    <w:p w:rsidR="00E25D65" w:rsidRDefault="00E25D65" w:rsidP="00B67B09">
      <w:pPr>
        <w:spacing w:after="0" w:line="240" w:lineRule="auto"/>
        <w:ind w:firstLine="720"/>
        <w:jc w:val="both"/>
        <w:rPr>
          <w:rFonts w:ascii="Times New Roman" w:hAnsi="Times New Roman" w:cs="Times New Roman"/>
        </w:rPr>
      </w:pPr>
      <w:r w:rsidRPr="00B67B09">
        <w:rPr>
          <w:rFonts w:ascii="Times New Roman" w:hAnsi="Times New Roman" w:cs="Times New Roman"/>
        </w:rPr>
        <w:t xml:space="preserve">The final report and all documents prepared in connection with the </w:t>
      </w:r>
      <w:r>
        <w:rPr>
          <w:rFonts w:ascii="Times New Roman" w:hAnsi="Times New Roman" w:cs="Times New Roman"/>
        </w:rPr>
        <w:t>s</w:t>
      </w:r>
      <w:r w:rsidRPr="00B67B09">
        <w:rPr>
          <w:rFonts w:ascii="Times New Roman" w:hAnsi="Times New Roman" w:cs="Times New Roman"/>
        </w:rPr>
        <w:t xml:space="preserve">ervices shall be the property of the City upon completion of the </w:t>
      </w:r>
      <w:r>
        <w:rPr>
          <w:rFonts w:ascii="Times New Roman" w:hAnsi="Times New Roman" w:cs="Times New Roman"/>
        </w:rPr>
        <w:t>s</w:t>
      </w:r>
      <w:r w:rsidRPr="00B67B09">
        <w:rPr>
          <w:rFonts w:ascii="Times New Roman" w:hAnsi="Times New Roman" w:cs="Times New Roman"/>
        </w:rPr>
        <w:t>ervices.  Consultant will have no responsibility to update its report for events and circumstances occurring after the report is accepted as final and complete by the City.</w:t>
      </w:r>
    </w:p>
    <w:p w:rsidR="00E25D65" w:rsidRPr="00B67B09" w:rsidRDefault="00E25D65" w:rsidP="00B67B09">
      <w:pPr>
        <w:spacing w:after="0" w:line="240" w:lineRule="auto"/>
        <w:ind w:firstLine="720"/>
        <w:jc w:val="both"/>
        <w:rPr>
          <w:rFonts w:ascii="Times New Roman" w:hAnsi="Times New Roman" w:cs="Times New Roman"/>
        </w:rPr>
      </w:pPr>
    </w:p>
    <w:p w:rsidR="00E25D65" w:rsidRDefault="00E25D65" w:rsidP="002C6E79">
      <w:pPr>
        <w:spacing w:after="0" w:line="240" w:lineRule="auto"/>
        <w:jc w:val="center"/>
        <w:rPr>
          <w:rFonts w:ascii="Times New Roman" w:hAnsi="Times New Roman" w:cs="Times New Roman"/>
          <w:b/>
          <w:bCs/>
        </w:rPr>
      </w:pPr>
      <w:r w:rsidRPr="009F1EF7">
        <w:rPr>
          <w:rFonts w:ascii="Times New Roman" w:hAnsi="Times New Roman" w:cs="Times New Roman"/>
          <w:b/>
          <w:bCs/>
        </w:rPr>
        <w:t>SECTION I</w:t>
      </w:r>
      <w:r>
        <w:rPr>
          <w:rFonts w:ascii="Times New Roman" w:hAnsi="Times New Roman" w:cs="Times New Roman"/>
          <w:b/>
          <w:bCs/>
        </w:rPr>
        <w:t>V</w:t>
      </w:r>
      <w:r w:rsidRPr="009F1EF7">
        <w:rPr>
          <w:rFonts w:ascii="Times New Roman" w:hAnsi="Times New Roman" w:cs="Times New Roman"/>
          <w:b/>
          <w:bCs/>
        </w:rPr>
        <w:t xml:space="preserve"> – </w:t>
      </w:r>
      <w:r>
        <w:rPr>
          <w:rFonts w:ascii="Times New Roman" w:hAnsi="Times New Roman" w:cs="Times New Roman"/>
          <w:b/>
          <w:bCs/>
        </w:rPr>
        <w:t>SUPPLEMENTAL AGREEMENTS</w:t>
      </w:r>
    </w:p>
    <w:p w:rsidR="00E25D65" w:rsidRDefault="00E25D65" w:rsidP="002C6E79">
      <w:pPr>
        <w:spacing w:after="0" w:line="240" w:lineRule="auto"/>
        <w:jc w:val="center"/>
        <w:rPr>
          <w:rFonts w:ascii="Times New Roman" w:hAnsi="Times New Roman" w:cs="Times New Roman"/>
          <w:b/>
          <w:bCs/>
        </w:rPr>
      </w:pPr>
    </w:p>
    <w:p w:rsidR="00E25D65" w:rsidRPr="002C6E79" w:rsidRDefault="00E25D65" w:rsidP="002C6E79">
      <w:pPr>
        <w:spacing w:after="0" w:line="240" w:lineRule="auto"/>
        <w:ind w:firstLine="720"/>
        <w:jc w:val="both"/>
        <w:rPr>
          <w:rFonts w:ascii="Times New Roman" w:hAnsi="Times New Roman" w:cs="Times New Roman"/>
        </w:rPr>
      </w:pPr>
      <w:r w:rsidRPr="002C6E79">
        <w:rPr>
          <w:rFonts w:ascii="Times New Roman" w:hAnsi="Times New Roman" w:cs="Times New Roman"/>
        </w:rPr>
        <w:t>This Agreement may be amended to provide for additions, deletions and revisions in the Services or to modify the terms and conditions thereof by a written supplemental agreement</w:t>
      </w:r>
      <w:r>
        <w:rPr>
          <w:rFonts w:ascii="Times New Roman" w:hAnsi="Times New Roman" w:cs="Times New Roman"/>
        </w:rPr>
        <w:t xml:space="preserve"> executed by both City and Consultant</w:t>
      </w:r>
      <w:r w:rsidRPr="002C6E79">
        <w:rPr>
          <w:rFonts w:ascii="Times New Roman" w:hAnsi="Times New Roman" w:cs="Times New Roman"/>
        </w:rPr>
        <w:t>.  If notice of any change in Services affecting the general scope or provisions of this Agreement, including but not limited to, Agreement price or Agreement time, is a requirement of any insurance policy held by Consultant as a requirement of this Agreement, the giving of such notice shall be the Consultant’s responsibility.</w:t>
      </w:r>
    </w:p>
    <w:p w:rsidR="00E25D65" w:rsidRDefault="00E25D65" w:rsidP="004A63A4">
      <w:pPr>
        <w:spacing w:after="0" w:line="240" w:lineRule="auto"/>
        <w:jc w:val="both"/>
        <w:rPr>
          <w:rFonts w:ascii="Times New Roman" w:hAnsi="Times New Roman" w:cs="Times New Roman"/>
        </w:rPr>
      </w:pPr>
    </w:p>
    <w:p w:rsidR="00E25D65" w:rsidRPr="009F1EF7" w:rsidRDefault="00E25D65" w:rsidP="00660F10">
      <w:pPr>
        <w:spacing w:after="0" w:line="240" w:lineRule="auto"/>
        <w:jc w:val="center"/>
        <w:rPr>
          <w:rFonts w:ascii="Times New Roman" w:hAnsi="Times New Roman" w:cs="Times New Roman"/>
          <w:b/>
          <w:bCs/>
        </w:rPr>
      </w:pPr>
      <w:r>
        <w:rPr>
          <w:rFonts w:ascii="Times New Roman" w:hAnsi="Times New Roman" w:cs="Times New Roman"/>
          <w:b/>
          <w:bCs/>
        </w:rPr>
        <w:t>SECTION V</w:t>
      </w:r>
      <w:r w:rsidRPr="009F1EF7">
        <w:rPr>
          <w:rFonts w:ascii="Times New Roman" w:hAnsi="Times New Roman" w:cs="Times New Roman"/>
          <w:b/>
          <w:bCs/>
        </w:rPr>
        <w:t xml:space="preserve"> – TERMINATION</w:t>
      </w:r>
    </w:p>
    <w:p w:rsidR="00E25D65" w:rsidRPr="009F1EF7" w:rsidRDefault="00E25D65" w:rsidP="00660F10">
      <w:pPr>
        <w:spacing w:after="0" w:line="240" w:lineRule="auto"/>
        <w:jc w:val="center"/>
        <w:rPr>
          <w:rFonts w:ascii="Times New Roman" w:hAnsi="Times New Roman" w:cs="Times New Roman"/>
          <w:b/>
          <w:bCs/>
        </w:rPr>
      </w:pPr>
    </w:p>
    <w:p w:rsidR="00E25D65" w:rsidRPr="009F1EF7" w:rsidRDefault="00E25D65" w:rsidP="00F877D7">
      <w:pPr>
        <w:spacing w:after="0" w:line="240" w:lineRule="auto"/>
        <w:ind w:firstLine="720"/>
        <w:jc w:val="both"/>
        <w:rPr>
          <w:rFonts w:ascii="Times New Roman" w:hAnsi="Times New Roman" w:cs="Times New Roman"/>
        </w:rPr>
      </w:pPr>
      <w:r w:rsidRPr="009F1EF7">
        <w:rPr>
          <w:rFonts w:ascii="Times New Roman" w:hAnsi="Times New Roman" w:cs="Times New Roman"/>
        </w:rPr>
        <w:t xml:space="preserve">The City may terminate this Agreement at any time at its convenience by giving the </w:t>
      </w:r>
      <w:r>
        <w:rPr>
          <w:rFonts w:ascii="Times New Roman" w:hAnsi="Times New Roman" w:cs="Times New Roman"/>
        </w:rPr>
        <w:t>Consultant</w:t>
      </w:r>
      <w:r w:rsidRPr="009F1EF7">
        <w:rPr>
          <w:rFonts w:ascii="Times New Roman" w:hAnsi="Times New Roman" w:cs="Times New Roman"/>
        </w:rPr>
        <w:t xml:space="preserve"> ten (10) days written notice.  Any termination shall not relieve the City of its obligations to pay </w:t>
      </w:r>
      <w:r>
        <w:rPr>
          <w:rFonts w:ascii="Times New Roman" w:hAnsi="Times New Roman" w:cs="Times New Roman"/>
        </w:rPr>
        <w:t>Consultant</w:t>
      </w:r>
      <w:r w:rsidRPr="009F1EF7">
        <w:rPr>
          <w:rFonts w:ascii="Times New Roman" w:hAnsi="Times New Roman" w:cs="Times New Roman"/>
        </w:rPr>
        <w:t xml:space="preserve"> for any related products or services satisfactorily performed through the effective date of termination.  Compensation shall not include anticipatory profit or consequential damages, neither of which will be allowed.</w:t>
      </w:r>
    </w:p>
    <w:p w:rsidR="00E25D65" w:rsidRPr="009F1EF7" w:rsidRDefault="00E25D65" w:rsidP="00F877D7">
      <w:pPr>
        <w:spacing w:after="0" w:line="240" w:lineRule="auto"/>
        <w:jc w:val="both"/>
        <w:rPr>
          <w:rFonts w:ascii="Times New Roman" w:hAnsi="Times New Roman" w:cs="Times New Roman"/>
        </w:rPr>
      </w:pPr>
    </w:p>
    <w:p w:rsidR="00E25D65" w:rsidRPr="009F1EF7" w:rsidRDefault="00E25D65" w:rsidP="00F877D7">
      <w:pPr>
        <w:spacing w:after="0" w:line="240" w:lineRule="auto"/>
        <w:ind w:firstLine="720"/>
        <w:jc w:val="both"/>
        <w:rPr>
          <w:rFonts w:ascii="Times New Roman" w:hAnsi="Times New Roman" w:cs="Times New Roman"/>
        </w:rPr>
      </w:pPr>
      <w:r w:rsidRPr="009F1EF7">
        <w:rPr>
          <w:rFonts w:ascii="Times New Roman" w:hAnsi="Times New Roman" w:cs="Times New Roman"/>
        </w:rPr>
        <w:t xml:space="preserve">Either party may immediately terminate this Agreement due to breach of this Agreement by the other party upon notice of such breach to the breaching party. </w:t>
      </w:r>
    </w:p>
    <w:p w:rsidR="00E25D65" w:rsidRPr="009F1EF7" w:rsidRDefault="00E25D65" w:rsidP="004A63A4">
      <w:pPr>
        <w:spacing w:after="0" w:line="240" w:lineRule="auto"/>
        <w:ind w:firstLine="720"/>
        <w:jc w:val="both"/>
        <w:rPr>
          <w:rFonts w:ascii="Times New Roman" w:hAnsi="Times New Roman" w:cs="Times New Roman"/>
        </w:rPr>
      </w:pPr>
    </w:p>
    <w:p w:rsidR="00E25D65" w:rsidRPr="009F1EF7" w:rsidRDefault="00E25D65" w:rsidP="004A63A4">
      <w:pPr>
        <w:spacing w:after="0" w:line="240" w:lineRule="auto"/>
        <w:ind w:firstLine="720"/>
        <w:jc w:val="center"/>
        <w:rPr>
          <w:rFonts w:ascii="Times New Roman" w:hAnsi="Times New Roman" w:cs="Times New Roman"/>
          <w:b/>
          <w:bCs/>
        </w:rPr>
      </w:pPr>
      <w:r>
        <w:rPr>
          <w:rFonts w:ascii="Times New Roman" w:hAnsi="Times New Roman" w:cs="Times New Roman"/>
          <w:b/>
          <w:bCs/>
        </w:rPr>
        <w:t xml:space="preserve">SECTION </w:t>
      </w:r>
      <w:r w:rsidRPr="009F1EF7">
        <w:rPr>
          <w:rFonts w:ascii="Times New Roman" w:hAnsi="Times New Roman" w:cs="Times New Roman"/>
          <w:b/>
          <w:bCs/>
        </w:rPr>
        <w:t>V</w:t>
      </w:r>
      <w:r>
        <w:rPr>
          <w:rFonts w:ascii="Times New Roman" w:hAnsi="Times New Roman" w:cs="Times New Roman"/>
          <w:b/>
          <w:bCs/>
        </w:rPr>
        <w:t>I</w:t>
      </w:r>
      <w:r w:rsidRPr="009F1EF7">
        <w:rPr>
          <w:rFonts w:ascii="Times New Roman" w:hAnsi="Times New Roman" w:cs="Times New Roman"/>
          <w:b/>
          <w:bCs/>
        </w:rPr>
        <w:t xml:space="preserve"> - PRIOR VERBAL OR WRITTEN STATEMENTS NOT BINDING</w:t>
      </w:r>
    </w:p>
    <w:p w:rsidR="00E25D65" w:rsidRPr="009F1EF7" w:rsidRDefault="00E25D65" w:rsidP="00F877D7">
      <w:pPr>
        <w:spacing w:after="0" w:line="240" w:lineRule="auto"/>
        <w:jc w:val="both"/>
        <w:rPr>
          <w:rFonts w:ascii="Times New Roman" w:hAnsi="Times New Roman" w:cs="Times New Roman"/>
          <w:highlight w:val="yellow"/>
        </w:rPr>
      </w:pPr>
    </w:p>
    <w:p w:rsidR="00E25D65" w:rsidRPr="009F1EF7" w:rsidRDefault="00E25D65" w:rsidP="00F877D7">
      <w:pPr>
        <w:spacing w:after="0" w:line="240" w:lineRule="auto"/>
        <w:ind w:firstLine="720"/>
        <w:jc w:val="both"/>
        <w:rPr>
          <w:rFonts w:ascii="Times New Roman" w:hAnsi="Times New Roman" w:cs="Times New Roman"/>
        </w:rPr>
      </w:pPr>
      <w:r w:rsidRPr="009F1EF7">
        <w:rPr>
          <w:rFonts w:ascii="Times New Roman" w:hAnsi="Times New Roman" w:cs="Times New Roman"/>
        </w:rPr>
        <w:t xml:space="preserve">It is understood and agreed that the written terms and provisions of this Agreement shall supersede all prior verbal and written statements of any and every official and/or other representative of the City and </w:t>
      </w:r>
      <w:r>
        <w:rPr>
          <w:rFonts w:ascii="Times New Roman" w:hAnsi="Times New Roman" w:cs="Times New Roman"/>
        </w:rPr>
        <w:t>Consultant</w:t>
      </w:r>
      <w:r w:rsidRPr="009F1EF7">
        <w:rPr>
          <w:rFonts w:ascii="Times New Roman" w:hAnsi="Times New Roman" w:cs="Times New Roman"/>
        </w:rPr>
        <w:t xml:space="preserve"> and such statements shall not be effective or be construed as entering into, or forming a part of, or altering in any way whatsoever, the written Agreement.  In the event that the City issues a purchase order, work order, invoice or similar document relating to services performed, such purchase order or similar document shall be for the City’s administrative purposes only and will not supplement, supersede, modify or affect any of the terms and conditions set forth herein.</w:t>
      </w:r>
    </w:p>
    <w:p w:rsidR="00E25D65" w:rsidRDefault="00E25D65" w:rsidP="00F877D7">
      <w:pPr>
        <w:spacing w:after="0" w:line="240" w:lineRule="auto"/>
        <w:ind w:firstLine="720"/>
        <w:jc w:val="both"/>
        <w:rPr>
          <w:rFonts w:ascii="Times New Roman" w:hAnsi="Times New Roman" w:cs="Times New Roman"/>
        </w:rPr>
      </w:pPr>
    </w:p>
    <w:p w:rsidR="00E25D65" w:rsidRPr="009F1EF7" w:rsidRDefault="00E25D65" w:rsidP="00E24D76">
      <w:pPr>
        <w:spacing w:after="0" w:line="240" w:lineRule="auto"/>
        <w:jc w:val="center"/>
        <w:rPr>
          <w:rFonts w:ascii="Times New Roman" w:hAnsi="Times New Roman" w:cs="Times New Roman"/>
        </w:rPr>
      </w:pPr>
      <w:r w:rsidRPr="009F1EF7">
        <w:rPr>
          <w:rFonts w:ascii="Times New Roman" w:hAnsi="Times New Roman" w:cs="Times New Roman"/>
          <w:b/>
          <w:bCs/>
        </w:rPr>
        <w:t xml:space="preserve">SECTION </w:t>
      </w:r>
      <w:smartTag w:uri="urn:schemas-microsoft-com:office:smarttags" w:element="stockticker">
        <w:r w:rsidRPr="009F1EF7">
          <w:rPr>
            <w:rFonts w:ascii="Times New Roman" w:hAnsi="Times New Roman" w:cs="Times New Roman"/>
            <w:b/>
            <w:bCs/>
          </w:rPr>
          <w:t>V</w:t>
        </w:r>
        <w:r>
          <w:rPr>
            <w:rFonts w:ascii="Times New Roman" w:hAnsi="Times New Roman" w:cs="Times New Roman"/>
            <w:b/>
            <w:bCs/>
          </w:rPr>
          <w:t>II</w:t>
        </w:r>
      </w:smartTag>
      <w:r w:rsidRPr="009F1EF7">
        <w:rPr>
          <w:rFonts w:ascii="Times New Roman" w:hAnsi="Times New Roman" w:cs="Times New Roman"/>
          <w:b/>
          <w:bCs/>
        </w:rPr>
        <w:t xml:space="preserve"> –</w:t>
      </w:r>
      <w:r>
        <w:rPr>
          <w:rFonts w:ascii="Times New Roman" w:hAnsi="Times New Roman" w:cs="Times New Roman"/>
          <w:b/>
          <w:bCs/>
        </w:rPr>
        <w:t xml:space="preserve"> </w:t>
      </w:r>
      <w:r w:rsidRPr="009F1EF7">
        <w:rPr>
          <w:rFonts w:ascii="Times New Roman" w:hAnsi="Times New Roman" w:cs="Times New Roman"/>
          <w:b/>
          <w:bCs/>
        </w:rPr>
        <w:t>DISPUTE RESOLUTION</w:t>
      </w:r>
    </w:p>
    <w:p w:rsidR="00E25D65" w:rsidRPr="009F1EF7" w:rsidRDefault="00E25D65" w:rsidP="00E24D76">
      <w:pPr>
        <w:spacing w:after="0" w:line="240" w:lineRule="auto"/>
        <w:rPr>
          <w:rFonts w:ascii="Times New Roman" w:hAnsi="Times New Roman" w:cs="Times New Roman"/>
        </w:rPr>
      </w:pPr>
    </w:p>
    <w:p w:rsidR="00E25D65" w:rsidRPr="009F1EF7" w:rsidRDefault="00E25D65" w:rsidP="00E24D76">
      <w:pPr>
        <w:spacing w:after="0" w:line="240" w:lineRule="auto"/>
        <w:ind w:firstLine="720"/>
        <w:jc w:val="both"/>
        <w:rPr>
          <w:rFonts w:ascii="Times New Roman" w:hAnsi="Times New Roman" w:cs="Times New Roman"/>
        </w:rPr>
      </w:pPr>
      <w:r w:rsidRPr="009F1EF7">
        <w:rPr>
          <w:rFonts w:ascii="Times New Roman" w:hAnsi="Times New Roman" w:cs="Times New Roman"/>
        </w:rPr>
        <w:t xml:space="preserve">City and </w:t>
      </w:r>
      <w:r>
        <w:rPr>
          <w:rFonts w:ascii="Times New Roman" w:hAnsi="Times New Roman" w:cs="Times New Roman"/>
        </w:rPr>
        <w:t>Consultant</w:t>
      </w:r>
      <w:r w:rsidRPr="009F1EF7">
        <w:rPr>
          <w:rFonts w:ascii="Times New Roman" w:hAnsi="Times New Roman" w:cs="Times New Roman"/>
        </w:rPr>
        <w:t xml:space="preserve"> agree that disputes relative to the </w:t>
      </w:r>
      <w:r>
        <w:rPr>
          <w:rFonts w:ascii="Times New Roman" w:hAnsi="Times New Roman" w:cs="Times New Roman"/>
        </w:rPr>
        <w:t>s</w:t>
      </w:r>
      <w:r w:rsidRPr="009F1EF7">
        <w:rPr>
          <w:rFonts w:ascii="Times New Roman" w:hAnsi="Times New Roman" w:cs="Times New Roman"/>
        </w:rPr>
        <w:t xml:space="preserve">ervices performed should first be addressed by good faith negotiations between the parties.  If direct negotiations fail to resolve the dispute, the party initiating the claim that is the basis for the dispute shall be free to take such steps as it deems necessary to protect its interests; provided, however, that notwithstanding any such dispute </w:t>
      </w:r>
      <w:r>
        <w:rPr>
          <w:rFonts w:ascii="Times New Roman" w:hAnsi="Times New Roman" w:cs="Times New Roman"/>
        </w:rPr>
        <w:t>Consultant</w:t>
      </w:r>
      <w:r w:rsidRPr="009F1EF7">
        <w:rPr>
          <w:rFonts w:ascii="Times New Roman" w:hAnsi="Times New Roman" w:cs="Times New Roman"/>
        </w:rPr>
        <w:t xml:space="preserve"> shall proceed with the </w:t>
      </w:r>
      <w:r>
        <w:rPr>
          <w:rFonts w:ascii="Times New Roman" w:hAnsi="Times New Roman" w:cs="Times New Roman"/>
        </w:rPr>
        <w:t>s</w:t>
      </w:r>
      <w:r w:rsidRPr="009F1EF7">
        <w:rPr>
          <w:rFonts w:ascii="Times New Roman" w:hAnsi="Times New Roman" w:cs="Times New Roman"/>
        </w:rPr>
        <w:t>ervices as per this Agreement as if no dispute existed; and provided further that no dispute will be submitted to arbitration without the express written consent</w:t>
      </w:r>
      <w:r>
        <w:rPr>
          <w:rFonts w:ascii="Times New Roman" w:hAnsi="Times New Roman" w:cs="Times New Roman"/>
        </w:rPr>
        <w:t xml:space="preserve"> of both City and Consultant</w:t>
      </w:r>
      <w:r w:rsidRPr="009F1EF7">
        <w:rPr>
          <w:rFonts w:ascii="Times New Roman" w:hAnsi="Times New Roman" w:cs="Times New Roman"/>
        </w:rPr>
        <w:t>.</w:t>
      </w:r>
    </w:p>
    <w:p w:rsidR="00E25D65" w:rsidRPr="009F1EF7" w:rsidRDefault="00E25D65" w:rsidP="00E24D76">
      <w:pPr>
        <w:spacing w:after="0" w:line="240" w:lineRule="auto"/>
        <w:ind w:firstLine="720"/>
        <w:jc w:val="both"/>
        <w:rPr>
          <w:rFonts w:ascii="Times New Roman" w:hAnsi="Times New Roman" w:cs="Times New Roman"/>
        </w:rPr>
      </w:pPr>
    </w:p>
    <w:p w:rsidR="00E25D65" w:rsidRPr="009F1EF7" w:rsidRDefault="00E25D65" w:rsidP="00F877D7">
      <w:pPr>
        <w:spacing w:after="0" w:line="240" w:lineRule="auto"/>
        <w:jc w:val="center"/>
        <w:rPr>
          <w:rFonts w:ascii="Times New Roman" w:hAnsi="Times New Roman" w:cs="Times New Roman"/>
        </w:rPr>
      </w:pPr>
      <w:r w:rsidRPr="009F1EF7">
        <w:rPr>
          <w:rFonts w:ascii="Times New Roman" w:hAnsi="Times New Roman" w:cs="Times New Roman"/>
          <w:b/>
          <w:bCs/>
        </w:rPr>
        <w:t>SECTION VII</w:t>
      </w:r>
      <w:r>
        <w:rPr>
          <w:rFonts w:ascii="Times New Roman" w:hAnsi="Times New Roman" w:cs="Times New Roman"/>
          <w:b/>
          <w:bCs/>
        </w:rPr>
        <w:t>I</w:t>
      </w:r>
      <w:r w:rsidRPr="009F1EF7">
        <w:rPr>
          <w:rFonts w:ascii="Times New Roman" w:hAnsi="Times New Roman" w:cs="Times New Roman"/>
          <w:b/>
          <w:bCs/>
        </w:rPr>
        <w:t xml:space="preserve"> – </w:t>
      </w:r>
      <w:smartTag w:uri="urn:schemas-microsoft-com:office:smarttags" w:element="stockticker">
        <w:r w:rsidRPr="009F1EF7">
          <w:rPr>
            <w:rFonts w:ascii="Times New Roman" w:hAnsi="Times New Roman" w:cs="Times New Roman"/>
            <w:b/>
            <w:bCs/>
          </w:rPr>
          <w:t>CASH</w:t>
        </w:r>
      </w:smartTag>
      <w:r w:rsidRPr="009F1EF7">
        <w:rPr>
          <w:rFonts w:ascii="Times New Roman" w:hAnsi="Times New Roman" w:cs="Times New Roman"/>
          <w:b/>
          <w:bCs/>
        </w:rPr>
        <w:t xml:space="preserve"> BASIS LAW</w:t>
      </w:r>
    </w:p>
    <w:p w:rsidR="00E25D65" w:rsidRPr="009F1EF7" w:rsidRDefault="00E25D65" w:rsidP="00F877D7">
      <w:pPr>
        <w:spacing w:after="0" w:line="240" w:lineRule="auto"/>
        <w:rPr>
          <w:rFonts w:ascii="Times New Roman" w:hAnsi="Times New Roman" w:cs="Times New Roman"/>
        </w:rPr>
      </w:pPr>
    </w:p>
    <w:p w:rsidR="00E25D65" w:rsidRPr="009F1EF7" w:rsidRDefault="00E25D65" w:rsidP="00F877D7">
      <w:pPr>
        <w:spacing w:after="0" w:line="240" w:lineRule="auto"/>
        <w:ind w:firstLine="720"/>
        <w:jc w:val="both"/>
        <w:rPr>
          <w:rFonts w:ascii="Times New Roman" w:hAnsi="Times New Roman" w:cs="Times New Roman"/>
        </w:rPr>
      </w:pPr>
      <w:r w:rsidRPr="009F1EF7">
        <w:rPr>
          <w:rFonts w:ascii="Times New Roman" w:hAnsi="Times New Roman" w:cs="Times New Roman"/>
        </w:rPr>
        <w:t>The City is obligated only to make payments under this Agreement as may be lawfully made from funds budgeted and appropriated for the purposes as set forth in this Agreement during the City’s current budget year.  In the event the City does not so budget and appropriate the funds, the parties acknowledge and agree that they shall be relieved from all obligations, without penalty, under this Agreement.</w:t>
      </w:r>
    </w:p>
    <w:p w:rsidR="00E25D65" w:rsidRPr="009F1EF7" w:rsidRDefault="00E25D65" w:rsidP="00381E8E">
      <w:pPr>
        <w:spacing w:after="0" w:line="240" w:lineRule="auto"/>
        <w:ind w:firstLine="720"/>
        <w:jc w:val="both"/>
        <w:rPr>
          <w:rFonts w:ascii="Times New Roman" w:hAnsi="Times New Roman" w:cs="Times New Roman"/>
        </w:rPr>
      </w:pPr>
    </w:p>
    <w:p w:rsidR="00E25D65" w:rsidRPr="009F1EF7" w:rsidRDefault="00E25D65" w:rsidP="004D57C6">
      <w:pPr>
        <w:spacing w:after="0" w:line="240" w:lineRule="auto"/>
        <w:jc w:val="center"/>
        <w:rPr>
          <w:rFonts w:ascii="Times New Roman" w:hAnsi="Times New Roman" w:cs="Times New Roman"/>
        </w:rPr>
      </w:pPr>
      <w:r w:rsidRPr="009F1EF7">
        <w:rPr>
          <w:rFonts w:ascii="Times New Roman" w:hAnsi="Times New Roman" w:cs="Times New Roman"/>
          <w:b/>
          <w:bCs/>
        </w:rPr>
        <w:t xml:space="preserve">SECTION </w:t>
      </w:r>
      <w:r>
        <w:rPr>
          <w:rFonts w:ascii="Times New Roman" w:hAnsi="Times New Roman" w:cs="Times New Roman"/>
          <w:b/>
          <w:bCs/>
        </w:rPr>
        <w:t>IX</w:t>
      </w:r>
      <w:r w:rsidRPr="009F1EF7">
        <w:rPr>
          <w:rFonts w:ascii="Times New Roman" w:hAnsi="Times New Roman" w:cs="Times New Roman"/>
          <w:b/>
          <w:bCs/>
        </w:rPr>
        <w:t xml:space="preserve"> - </w:t>
      </w:r>
      <w:bookmarkStart w:id="2" w:name="_g6ty0uyb4jhq"/>
      <w:bookmarkEnd w:id="2"/>
      <w:r w:rsidRPr="009F1EF7">
        <w:rPr>
          <w:rFonts w:ascii="Times New Roman" w:hAnsi="Times New Roman" w:cs="Times New Roman"/>
          <w:b/>
          <w:bCs/>
        </w:rPr>
        <w:t>HOLD HARMLESS/INDEMNIFICATION</w:t>
      </w:r>
    </w:p>
    <w:p w:rsidR="00E25D65" w:rsidRPr="009F1EF7" w:rsidRDefault="00E25D65" w:rsidP="004D57C6">
      <w:pPr>
        <w:spacing w:after="0" w:line="240" w:lineRule="auto"/>
        <w:rPr>
          <w:rFonts w:ascii="Times New Roman" w:hAnsi="Times New Roman" w:cs="Times New Roman"/>
        </w:rPr>
      </w:pPr>
    </w:p>
    <w:p w:rsidR="00E25D65" w:rsidRPr="009F1EF7" w:rsidRDefault="00E25D65" w:rsidP="00381E8E">
      <w:pPr>
        <w:spacing w:after="0" w:line="240" w:lineRule="auto"/>
        <w:ind w:firstLine="720"/>
        <w:jc w:val="both"/>
        <w:rPr>
          <w:rFonts w:ascii="Times New Roman" w:hAnsi="Times New Roman" w:cs="Times New Roman"/>
        </w:rPr>
      </w:pPr>
      <w:r w:rsidRPr="009F1EF7">
        <w:rPr>
          <w:rFonts w:ascii="Times New Roman" w:hAnsi="Times New Roman" w:cs="Times New Roman"/>
        </w:rPr>
        <w:t>Definition:  For purposes of indemnification requirements, the term "Loss" shall mean any and all Loss, damage, liability or expense, of any nature whatsoever, whether incurred as a judgment, settlement, penalty, fine or otherwise (including attorney's fees and the cost of defense), in connection with any action, proceeding, demand or claim for injury, including death, to any person or persons or damages to or Loss of, or Loss of the use of, property of any person, firm or corporation, including the parties hereto, which arise out of or are connected with, or are claimed to arise out of or be connected with, the performance of this Agreement whether arising before or after the completion of the work required hereunder.</w:t>
      </w:r>
    </w:p>
    <w:p w:rsidR="00E25D65" w:rsidRPr="009F1EF7" w:rsidRDefault="00E25D65" w:rsidP="00381E8E">
      <w:pPr>
        <w:spacing w:after="0" w:line="240" w:lineRule="auto"/>
        <w:ind w:firstLine="720"/>
        <w:jc w:val="both"/>
        <w:rPr>
          <w:rFonts w:ascii="Times New Roman" w:hAnsi="Times New Roman" w:cs="Times New Roman"/>
        </w:rPr>
      </w:pPr>
    </w:p>
    <w:p w:rsidR="00E25D65" w:rsidRPr="009F1EF7" w:rsidRDefault="00E25D65" w:rsidP="00381E8E">
      <w:pPr>
        <w:spacing w:after="0" w:line="240" w:lineRule="auto"/>
        <w:ind w:firstLine="720"/>
        <w:jc w:val="both"/>
        <w:rPr>
          <w:rFonts w:ascii="Times New Roman" w:hAnsi="Times New Roman" w:cs="Times New Roman"/>
        </w:rPr>
      </w:pPr>
      <w:r w:rsidRPr="009F1EF7">
        <w:rPr>
          <w:rFonts w:ascii="Times New Roman" w:hAnsi="Times New Roman" w:cs="Times New Roman"/>
        </w:rPr>
        <w:t xml:space="preserve">For purposes of this Agreement, </w:t>
      </w:r>
      <w:r>
        <w:rPr>
          <w:rFonts w:ascii="Times New Roman" w:hAnsi="Times New Roman" w:cs="Times New Roman"/>
        </w:rPr>
        <w:t>Consultant</w:t>
      </w:r>
      <w:r w:rsidRPr="009F1EF7">
        <w:rPr>
          <w:rFonts w:ascii="Times New Roman" w:hAnsi="Times New Roman" w:cs="Times New Roman"/>
        </w:rPr>
        <w:t xml:space="preserve"> hereby agrees to indemnify, defend and hold harmless the City, its agents and/or employees from any and all Loss where Loss is caused or incurred or alleged to be caused or incurred in whole or in part as a result of the negligence or other actionable fault of the </w:t>
      </w:r>
      <w:r>
        <w:rPr>
          <w:rFonts w:ascii="Times New Roman" w:hAnsi="Times New Roman" w:cs="Times New Roman"/>
        </w:rPr>
        <w:t>Consultant</w:t>
      </w:r>
      <w:r w:rsidRPr="009F1EF7">
        <w:rPr>
          <w:rFonts w:ascii="Times New Roman" w:hAnsi="Times New Roman" w:cs="Times New Roman"/>
        </w:rPr>
        <w:t>, its affiliates, subsidiaries, employees, agents and sub</w:t>
      </w:r>
      <w:r w:rsidR="00732254">
        <w:rPr>
          <w:rFonts w:ascii="Times New Roman" w:hAnsi="Times New Roman" w:cs="Times New Roman"/>
        </w:rPr>
        <w:t>c</w:t>
      </w:r>
      <w:r>
        <w:rPr>
          <w:rFonts w:ascii="Times New Roman" w:hAnsi="Times New Roman" w:cs="Times New Roman"/>
        </w:rPr>
        <w:t>onsultant</w:t>
      </w:r>
      <w:r w:rsidRPr="009F1EF7">
        <w:rPr>
          <w:rFonts w:ascii="Times New Roman" w:hAnsi="Times New Roman" w:cs="Times New Roman"/>
        </w:rPr>
        <w:t>s/assignees and their respective servants, agents and employees.</w:t>
      </w:r>
    </w:p>
    <w:p w:rsidR="00E25D65" w:rsidRPr="009F1EF7" w:rsidRDefault="00E25D65" w:rsidP="00381E8E">
      <w:pPr>
        <w:spacing w:after="0" w:line="240" w:lineRule="auto"/>
        <w:ind w:firstLine="720"/>
        <w:jc w:val="both"/>
        <w:rPr>
          <w:rFonts w:ascii="Times New Roman" w:hAnsi="Times New Roman" w:cs="Times New Roman"/>
        </w:rPr>
      </w:pPr>
    </w:p>
    <w:p w:rsidR="00E25D65" w:rsidRPr="009F1EF7" w:rsidRDefault="00E25D65" w:rsidP="00381E8E">
      <w:pPr>
        <w:spacing w:after="0" w:line="240" w:lineRule="auto"/>
        <w:ind w:firstLine="720"/>
        <w:jc w:val="both"/>
        <w:rPr>
          <w:rFonts w:ascii="Times New Roman" w:hAnsi="Times New Roman" w:cs="Times New Roman"/>
        </w:rPr>
      </w:pPr>
      <w:r w:rsidRPr="009F1EF7">
        <w:rPr>
          <w:rFonts w:ascii="Times New Roman" w:hAnsi="Times New Roman" w:cs="Times New Roman"/>
        </w:rPr>
        <w:t xml:space="preserve">It is agreed as a specific element of consideration of this Agreement that this indemnity shall apply notwithstanding the joint, concurring or contributory or comparative fault or negligence of the City or any third party and, further notwithstanding any theory of law including, but not limited to, a </w:t>
      </w:r>
      <w:r w:rsidRPr="009F1EF7">
        <w:rPr>
          <w:rFonts w:ascii="Times New Roman" w:hAnsi="Times New Roman" w:cs="Times New Roman"/>
        </w:rPr>
        <w:lastRenderedPageBreak/>
        <w:t xml:space="preserve">characterization of the City's or any third party's joint, concurring or contributory or comparative fault or negligence as either passive or active in nature; provided, however, that the </w:t>
      </w:r>
      <w:r>
        <w:rPr>
          <w:rFonts w:ascii="Times New Roman" w:hAnsi="Times New Roman" w:cs="Times New Roman"/>
        </w:rPr>
        <w:t>Consultant</w:t>
      </w:r>
      <w:r w:rsidRPr="009F1EF7">
        <w:rPr>
          <w:rFonts w:ascii="Times New Roman" w:hAnsi="Times New Roman" w:cs="Times New Roman"/>
        </w:rPr>
        <w:t xml:space="preserve">'s obligation hereunder shall not include amounts attributable to the fault or negligence of the City or any third party for whom the </w:t>
      </w:r>
      <w:r>
        <w:rPr>
          <w:rFonts w:ascii="Times New Roman" w:hAnsi="Times New Roman" w:cs="Times New Roman"/>
        </w:rPr>
        <w:t>Consultant</w:t>
      </w:r>
      <w:r w:rsidRPr="009F1EF7">
        <w:rPr>
          <w:rFonts w:ascii="Times New Roman" w:hAnsi="Times New Roman" w:cs="Times New Roman"/>
        </w:rPr>
        <w:t xml:space="preserve"> is not responsible.</w:t>
      </w:r>
      <w:r w:rsidR="00F736F6">
        <w:rPr>
          <w:rFonts w:ascii="Times New Roman" w:hAnsi="Times New Roman" w:cs="Times New Roman"/>
        </w:rPr>
        <w:t xml:space="preserve">  </w:t>
      </w:r>
    </w:p>
    <w:p w:rsidR="00E25D65" w:rsidRPr="009F1EF7" w:rsidRDefault="00E25D65" w:rsidP="00381E8E">
      <w:pPr>
        <w:spacing w:after="0" w:line="240" w:lineRule="auto"/>
        <w:ind w:firstLine="720"/>
        <w:jc w:val="both"/>
        <w:rPr>
          <w:rFonts w:ascii="Times New Roman" w:hAnsi="Times New Roman" w:cs="Times New Roman"/>
          <w:highlight w:val="yellow"/>
        </w:rPr>
      </w:pPr>
    </w:p>
    <w:p w:rsidR="00E25D65" w:rsidRPr="009F1EF7" w:rsidRDefault="00E25D65" w:rsidP="00381E8E">
      <w:pPr>
        <w:spacing w:after="0" w:line="240" w:lineRule="auto"/>
        <w:ind w:firstLine="720"/>
        <w:jc w:val="both"/>
        <w:rPr>
          <w:rFonts w:ascii="Times New Roman" w:hAnsi="Times New Roman" w:cs="Times New Roman"/>
          <w:highlight w:val="yellow"/>
        </w:rPr>
      </w:pPr>
      <w:r w:rsidRPr="009F1EF7">
        <w:rPr>
          <w:rFonts w:ascii="Times New Roman" w:hAnsi="Times New Roman" w:cs="Times New Roman"/>
        </w:rPr>
        <w:t xml:space="preserve">In the case of any claims against the City, its employees or agents indemnified under this Agreement, by an employee of the </w:t>
      </w:r>
      <w:r>
        <w:rPr>
          <w:rFonts w:ascii="Times New Roman" w:hAnsi="Times New Roman" w:cs="Times New Roman"/>
        </w:rPr>
        <w:t>Consultant</w:t>
      </w:r>
      <w:r w:rsidRPr="009F1EF7">
        <w:rPr>
          <w:rFonts w:ascii="Times New Roman" w:hAnsi="Times New Roman" w:cs="Times New Roman"/>
        </w:rPr>
        <w:t xml:space="preserve">, its affiliates, subsidiaries, or assignees, the indemnification obligation </w:t>
      </w:r>
      <w:r>
        <w:rPr>
          <w:rFonts w:ascii="Times New Roman" w:hAnsi="Times New Roman" w:cs="Times New Roman"/>
        </w:rPr>
        <w:t xml:space="preserve">of Consultant </w:t>
      </w:r>
      <w:r w:rsidRPr="009F1EF7">
        <w:rPr>
          <w:rFonts w:ascii="Times New Roman" w:hAnsi="Times New Roman" w:cs="Times New Roman"/>
        </w:rPr>
        <w:t xml:space="preserve">contained in this Agreement shall not be limited by any limitation on amount or type of damages, compensation or benefits payable by or for the </w:t>
      </w:r>
      <w:r>
        <w:rPr>
          <w:rFonts w:ascii="Times New Roman" w:hAnsi="Times New Roman" w:cs="Times New Roman"/>
        </w:rPr>
        <w:t>Consultant</w:t>
      </w:r>
      <w:r w:rsidRPr="009F1EF7">
        <w:rPr>
          <w:rFonts w:ascii="Times New Roman" w:hAnsi="Times New Roman" w:cs="Times New Roman"/>
        </w:rPr>
        <w:t>, its affiliates, subsidiaries, or assignees, under workers' compensation acts, disability benefit acts, or other employee benefit acts.</w:t>
      </w:r>
      <w:r w:rsidRPr="009F1EF7">
        <w:rPr>
          <w:rFonts w:ascii="Times New Roman" w:hAnsi="Times New Roman" w:cs="Times New Roman"/>
          <w:highlight w:val="yellow"/>
        </w:rPr>
        <w:t xml:space="preserve"> </w:t>
      </w:r>
    </w:p>
    <w:p w:rsidR="00E25D65" w:rsidRPr="009F1EF7" w:rsidRDefault="00E25D65" w:rsidP="00381E8E">
      <w:pPr>
        <w:spacing w:after="0" w:line="240" w:lineRule="auto"/>
        <w:ind w:firstLine="720"/>
        <w:jc w:val="both"/>
        <w:rPr>
          <w:rFonts w:ascii="Times New Roman" w:hAnsi="Times New Roman" w:cs="Times New Roman"/>
          <w:highlight w:val="yellow"/>
        </w:rPr>
      </w:pPr>
    </w:p>
    <w:p w:rsidR="00E25D65" w:rsidRPr="009F1EF7" w:rsidRDefault="00E25D65" w:rsidP="00381E8E">
      <w:pPr>
        <w:spacing w:after="0" w:line="240" w:lineRule="auto"/>
        <w:jc w:val="center"/>
        <w:rPr>
          <w:rFonts w:ascii="Times New Roman" w:hAnsi="Times New Roman" w:cs="Times New Roman"/>
        </w:rPr>
      </w:pPr>
      <w:r w:rsidRPr="009F1EF7">
        <w:rPr>
          <w:rFonts w:ascii="Times New Roman" w:hAnsi="Times New Roman" w:cs="Times New Roman"/>
          <w:b/>
          <w:bCs/>
        </w:rPr>
        <w:t>SECTION X - INSURANCE REQUIREMENTS</w:t>
      </w:r>
    </w:p>
    <w:p w:rsidR="00E25D65" w:rsidRPr="009F1EF7" w:rsidRDefault="00E25D65" w:rsidP="00381E8E">
      <w:pPr>
        <w:spacing w:after="0" w:line="240" w:lineRule="auto"/>
        <w:rPr>
          <w:rFonts w:ascii="Times New Roman" w:hAnsi="Times New Roman" w:cs="Times New Roman"/>
        </w:rPr>
      </w:pPr>
    </w:p>
    <w:p w:rsidR="00E25D65" w:rsidRPr="009F1EF7" w:rsidRDefault="00E25D65" w:rsidP="00381E8E">
      <w:pPr>
        <w:spacing w:after="0" w:line="240" w:lineRule="auto"/>
        <w:ind w:firstLine="720"/>
        <w:jc w:val="both"/>
        <w:rPr>
          <w:rFonts w:ascii="Times New Roman" w:hAnsi="Times New Roman" w:cs="Times New Roman"/>
        </w:rPr>
      </w:pPr>
      <w:r>
        <w:rPr>
          <w:rFonts w:ascii="Times New Roman" w:hAnsi="Times New Roman" w:cs="Times New Roman"/>
        </w:rPr>
        <w:t>Consultant</w:t>
      </w:r>
      <w:r w:rsidRPr="009F1EF7">
        <w:rPr>
          <w:rFonts w:ascii="Times New Roman" w:hAnsi="Times New Roman" w:cs="Times New Roman"/>
        </w:rPr>
        <w:t xml:space="preserve"> shall secure and maintain, throughout the duration of this Agreement, insurance (on an occurrence basis unless otherwise agreed to) of such types and in at least such amounts as required herein.  </w:t>
      </w:r>
      <w:r>
        <w:rPr>
          <w:rFonts w:ascii="Times New Roman" w:hAnsi="Times New Roman" w:cs="Times New Roman"/>
        </w:rPr>
        <w:t>Consultant</w:t>
      </w:r>
      <w:r w:rsidRPr="009F1EF7">
        <w:rPr>
          <w:rFonts w:ascii="Times New Roman" w:hAnsi="Times New Roman" w:cs="Times New Roman"/>
        </w:rPr>
        <w:t xml:space="preserve"> shall provide certificates of insurance and renewals thereof on forms approved by the City and shall name the City as an additional insured on the commercial general liability and automobile liability.  The </w:t>
      </w:r>
      <w:r w:rsidR="00376C4D">
        <w:rPr>
          <w:rFonts w:ascii="Times New Roman" w:hAnsi="Times New Roman" w:cs="Times New Roman"/>
        </w:rPr>
        <w:t>Consultant shall be notify the City</w:t>
      </w:r>
      <w:r w:rsidRPr="009F1EF7">
        <w:rPr>
          <w:rFonts w:ascii="Times New Roman" w:hAnsi="Times New Roman" w:cs="Times New Roman"/>
        </w:rPr>
        <w:t xml:space="preserve"> </w:t>
      </w:r>
      <w:r w:rsidR="00376C4D">
        <w:rPr>
          <w:rFonts w:ascii="Times New Roman" w:hAnsi="Times New Roman" w:cs="Times New Roman"/>
        </w:rPr>
        <w:t>within</w:t>
      </w:r>
      <w:r w:rsidRPr="009F1EF7">
        <w:rPr>
          <w:rFonts w:ascii="Times New Roman" w:hAnsi="Times New Roman" w:cs="Times New Roman"/>
        </w:rPr>
        <w:t xml:space="preserve"> thirty (30) days </w:t>
      </w:r>
      <w:r w:rsidR="00376C4D">
        <w:rPr>
          <w:rFonts w:ascii="Times New Roman" w:hAnsi="Times New Roman" w:cs="Times New Roman"/>
        </w:rPr>
        <w:t>of its receipt of written notice from an applicable insurer that a policy required hereunder will be canceled or altered so as to not be in compliance with the insurance requirements set forth herein</w:t>
      </w:r>
      <w:r w:rsidRPr="009F1EF7">
        <w:rPr>
          <w:rFonts w:ascii="Times New Roman" w:hAnsi="Times New Roman" w:cs="Times New Roman"/>
        </w:rPr>
        <w:t>.  Any claims-made policy forms must be maintained for a minimum of 2-years after the end of this Agreement.</w:t>
      </w:r>
    </w:p>
    <w:p w:rsidR="00E25D65" w:rsidRDefault="00E25D65" w:rsidP="00381E8E">
      <w:pPr>
        <w:spacing w:after="0" w:line="240" w:lineRule="auto"/>
        <w:rPr>
          <w:rFonts w:ascii="Times New Roman" w:hAnsi="Times New Roman" w:cs="Times New Roman"/>
        </w:rPr>
      </w:pPr>
    </w:p>
    <w:p w:rsidR="00CE257D" w:rsidRDefault="00CE257D" w:rsidP="002F0282">
      <w:pPr>
        <w:spacing w:after="0" w:line="240" w:lineRule="auto"/>
        <w:ind w:firstLine="720"/>
        <w:rPr>
          <w:rFonts w:ascii="Times New Roman" w:hAnsi="Times New Roman" w:cs="Times New Roman"/>
        </w:rPr>
      </w:pPr>
      <w:r>
        <w:rPr>
          <w:rFonts w:ascii="Times New Roman" w:hAnsi="Times New Roman" w:cs="Times New Roman"/>
        </w:rPr>
        <w:t>All insurance procured for this Agreement by the Consultant, including additional insured designations, shall be primary and non-contributory.</w:t>
      </w:r>
    </w:p>
    <w:p w:rsidR="00CE257D" w:rsidRPr="009F1EF7" w:rsidRDefault="00CE257D" w:rsidP="002F0282">
      <w:pPr>
        <w:spacing w:after="0" w:line="240" w:lineRule="auto"/>
        <w:ind w:firstLine="720"/>
        <w:rPr>
          <w:rFonts w:ascii="Times New Roman" w:hAnsi="Times New Roman" w:cs="Times New Roman"/>
        </w:rPr>
      </w:pPr>
    </w:p>
    <w:p w:rsidR="00E25D65" w:rsidRPr="009F1EF7" w:rsidRDefault="00E25D65" w:rsidP="003C7FD9">
      <w:pPr>
        <w:pStyle w:val="ListParagraph"/>
        <w:numPr>
          <w:ilvl w:val="0"/>
          <w:numId w:val="2"/>
        </w:numPr>
        <w:spacing w:after="0" w:line="240" w:lineRule="auto"/>
        <w:ind w:left="720" w:hanging="540"/>
        <w:jc w:val="both"/>
        <w:rPr>
          <w:rFonts w:ascii="Times New Roman" w:hAnsi="Times New Roman" w:cs="Times New Roman"/>
        </w:rPr>
      </w:pPr>
      <w:r w:rsidRPr="009F1EF7">
        <w:rPr>
          <w:rFonts w:ascii="Times New Roman" w:hAnsi="Times New Roman" w:cs="Times New Roman"/>
          <w:u w:val="single"/>
        </w:rPr>
        <w:t>Commercial General Liability</w:t>
      </w:r>
      <w:r w:rsidRPr="009F1EF7">
        <w:rPr>
          <w:rFonts w:ascii="Times New Roman" w:hAnsi="Times New Roman" w:cs="Times New Roman"/>
        </w:rPr>
        <w:t>.</w:t>
      </w:r>
    </w:p>
    <w:p w:rsidR="00E25D65" w:rsidRPr="009F1EF7" w:rsidRDefault="003C7FD9" w:rsidP="00381E8E">
      <w:pPr>
        <w:spacing w:after="0" w:line="240" w:lineRule="auto"/>
        <w:ind w:left="720" w:hanging="720"/>
        <w:jc w:val="both"/>
        <w:rPr>
          <w:rFonts w:ascii="Times New Roman" w:hAnsi="Times New Roman" w:cs="Times New Roman"/>
        </w:rPr>
      </w:pPr>
      <w:r>
        <w:rPr>
          <w:rFonts w:ascii="Times New Roman" w:hAnsi="Times New Roman" w:cs="Times New Roman"/>
        </w:rPr>
        <w:tab/>
      </w:r>
      <w:r w:rsidR="00E25D65" w:rsidRPr="009F1EF7">
        <w:rPr>
          <w:rFonts w:ascii="Times New Roman" w:hAnsi="Times New Roman" w:cs="Times New Roman"/>
        </w:rPr>
        <w:t>General Aggregate:</w:t>
      </w:r>
      <w:r w:rsidR="00E25D65" w:rsidRPr="009F1EF7">
        <w:rPr>
          <w:rFonts w:ascii="Times New Roman" w:hAnsi="Times New Roman" w:cs="Times New Roman"/>
        </w:rPr>
        <w:tab/>
      </w:r>
      <w:r w:rsidR="00E25D65" w:rsidRPr="009F1EF7">
        <w:rPr>
          <w:rFonts w:ascii="Times New Roman" w:hAnsi="Times New Roman" w:cs="Times New Roman"/>
        </w:rPr>
        <w:tab/>
      </w:r>
      <w:r w:rsidR="00E25D65" w:rsidRPr="009F1EF7">
        <w:rPr>
          <w:rFonts w:ascii="Times New Roman" w:hAnsi="Times New Roman" w:cs="Times New Roman"/>
        </w:rPr>
        <w:tab/>
      </w:r>
      <w:r w:rsidR="00E25D65" w:rsidRPr="009F1EF7">
        <w:rPr>
          <w:rFonts w:ascii="Times New Roman" w:hAnsi="Times New Roman" w:cs="Times New Roman"/>
        </w:rPr>
        <w:tab/>
      </w:r>
      <w:r w:rsidR="00E25D65" w:rsidRPr="009F1EF7">
        <w:rPr>
          <w:rFonts w:ascii="Times New Roman" w:hAnsi="Times New Roman" w:cs="Times New Roman"/>
        </w:rPr>
        <w:tab/>
        <w:t>$1,000,000</w:t>
      </w:r>
    </w:p>
    <w:p w:rsidR="00E25D65" w:rsidRPr="009F1EF7" w:rsidRDefault="003C7FD9" w:rsidP="00381E8E">
      <w:pPr>
        <w:spacing w:after="0" w:line="240" w:lineRule="auto"/>
        <w:ind w:left="720" w:hanging="720"/>
        <w:jc w:val="both"/>
        <w:rPr>
          <w:rFonts w:ascii="Times New Roman" w:hAnsi="Times New Roman" w:cs="Times New Roman"/>
        </w:rPr>
      </w:pPr>
      <w:r>
        <w:rPr>
          <w:rFonts w:ascii="Times New Roman" w:hAnsi="Times New Roman" w:cs="Times New Roman"/>
        </w:rPr>
        <w:tab/>
      </w:r>
      <w:r w:rsidR="00E25D65" w:rsidRPr="009F1EF7">
        <w:rPr>
          <w:rFonts w:ascii="Times New Roman" w:hAnsi="Times New Roman" w:cs="Times New Roman"/>
        </w:rPr>
        <w:t>Products/Completed Operations Aggregate:</w:t>
      </w:r>
      <w:r w:rsidR="00E25D65" w:rsidRPr="009F1EF7">
        <w:rPr>
          <w:rFonts w:ascii="Times New Roman" w:hAnsi="Times New Roman" w:cs="Times New Roman"/>
        </w:rPr>
        <w:tab/>
      </w:r>
      <w:r w:rsidR="00E25D65" w:rsidRPr="009F1EF7">
        <w:rPr>
          <w:rFonts w:ascii="Times New Roman" w:hAnsi="Times New Roman" w:cs="Times New Roman"/>
        </w:rPr>
        <w:tab/>
        <w:t>$1,000,000</w:t>
      </w:r>
    </w:p>
    <w:p w:rsidR="00E25D65" w:rsidRPr="009F1EF7" w:rsidRDefault="003C7FD9" w:rsidP="00381E8E">
      <w:pPr>
        <w:spacing w:after="0" w:line="240" w:lineRule="auto"/>
        <w:ind w:left="720" w:hanging="720"/>
        <w:jc w:val="both"/>
        <w:rPr>
          <w:rFonts w:ascii="Times New Roman" w:hAnsi="Times New Roman" w:cs="Times New Roman"/>
        </w:rPr>
      </w:pPr>
      <w:r>
        <w:rPr>
          <w:rFonts w:ascii="Times New Roman" w:hAnsi="Times New Roman" w:cs="Times New Roman"/>
        </w:rPr>
        <w:tab/>
      </w:r>
      <w:r w:rsidR="00E25D65" w:rsidRPr="009F1EF7">
        <w:rPr>
          <w:rFonts w:ascii="Times New Roman" w:hAnsi="Times New Roman" w:cs="Times New Roman"/>
        </w:rPr>
        <w:t>Personal &amp; Advertising Injury:</w:t>
      </w:r>
      <w:r w:rsidR="00E25D65" w:rsidRPr="009F1EF7">
        <w:rPr>
          <w:rFonts w:ascii="Times New Roman" w:hAnsi="Times New Roman" w:cs="Times New Roman"/>
        </w:rPr>
        <w:tab/>
      </w:r>
      <w:r w:rsidR="00E25D65" w:rsidRPr="009F1EF7">
        <w:rPr>
          <w:rFonts w:ascii="Times New Roman" w:hAnsi="Times New Roman" w:cs="Times New Roman"/>
        </w:rPr>
        <w:tab/>
      </w:r>
      <w:r w:rsidR="00E25D65" w:rsidRPr="009F1EF7">
        <w:rPr>
          <w:rFonts w:ascii="Times New Roman" w:hAnsi="Times New Roman" w:cs="Times New Roman"/>
        </w:rPr>
        <w:tab/>
      </w:r>
      <w:r w:rsidR="00E25D65">
        <w:rPr>
          <w:rFonts w:ascii="Times New Roman" w:hAnsi="Times New Roman" w:cs="Times New Roman"/>
        </w:rPr>
        <w:tab/>
      </w:r>
      <w:r w:rsidR="00E25D65" w:rsidRPr="009F1EF7">
        <w:rPr>
          <w:rFonts w:ascii="Times New Roman" w:hAnsi="Times New Roman" w:cs="Times New Roman"/>
        </w:rPr>
        <w:t>$   500,000</w:t>
      </w:r>
    </w:p>
    <w:p w:rsidR="00E25D65" w:rsidRPr="009F1EF7" w:rsidRDefault="003C7FD9" w:rsidP="00381E8E">
      <w:pPr>
        <w:spacing w:after="0" w:line="240" w:lineRule="auto"/>
        <w:ind w:left="720" w:hanging="720"/>
        <w:jc w:val="both"/>
        <w:rPr>
          <w:rFonts w:ascii="Times New Roman" w:hAnsi="Times New Roman" w:cs="Times New Roman"/>
        </w:rPr>
      </w:pPr>
      <w:r>
        <w:rPr>
          <w:rFonts w:ascii="Times New Roman" w:hAnsi="Times New Roman" w:cs="Times New Roman"/>
        </w:rPr>
        <w:tab/>
      </w:r>
      <w:r w:rsidR="00E25D65" w:rsidRPr="009F1EF7">
        <w:rPr>
          <w:rFonts w:ascii="Times New Roman" w:hAnsi="Times New Roman" w:cs="Times New Roman"/>
        </w:rPr>
        <w:t>Each Occurrence:</w:t>
      </w:r>
      <w:r w:rsidR="00E25D65" w:rsidRPr="009F1EF7">
        <w:rPr>
          <w:rFonts w:ascii="Times New Roman" w:hAnsi="Times New Roman" w:cs="Times New Roman"/>
        </w:rPr>
        <w:tab/>
      </w:r>
      <w:r w:rsidR="00E25D65" w:rsidRPr="009F1EF7">
        <w:rPr>
          <w:rFonts w:ascii="Times New Roman" w:hAnsi="Times New Roman" w:cs="Times New Roman"/>
        </w:rPr>
        <w:tab/>
      </w:r>
      <w:r w:rsidR="00E25D65" w:rsidRPr="009F1EF7">
        <w:rPr>
          <w:rFonts w:ascii="Times New Roman" w:hAnsi="Times New Roman" w:cs="Times New Roman"/>
        </w:rPr>
        <w:tab/>
      </w:r>
      <w:r w:rsidR="00E25D65" w:rsidRPr="009F1EF7">
        <w:rPr>
          <w:rFonts w:ascii="Times New Roman" w:hAnsi="Times New Roman" w:cs="Times New Roman"/>
        </w:rPr>
        <w:tab/>
      </w:r>
      <w:r w:rsidR="00E25D65" w:rsidRPr="009F1EF7">
        <w:rPr>
          <w:rFonts w:ascii="Times New Roman" w:hAnsi="Times New Roman" w:cs="Times New Roman"/>
        </w:rPr>
        <w:tab/>
        <w:t>$   500,000</w:t>
      </w:r>
    </w:p>
    <w:p w:rsidR="00E25D65" w:rsidRPr="009F1EF7" w:rsidRDefault="00E25D65" w:rsidP="00381E8E">
      <w:pPr>
        <w:spacing w:after="0" w:line="240" w:lineRule="auto"/>
        <w:ind w:left="720" w:hanging="720"/>
        <w:jc w:val="both"/>
        <w:rPr>
          <w:rFonts w:ascii="Times New Roman" w:hAnsi="Times New Roman" w:cs="Times New Roman"/>
        </w:rPr>
      </w:pPr>
    </w:p>
    <w:p w:rsidR="00E25D65" w:rsidRPr="009F1EF7" w:rsidRDefault="00E25D65" w:rsidP="004A63A4">
      <w:pPr>
        <w:tabs>
          <w:tab w:val="left" w:pos="-1440"/>
          <w:tab w:val="left" w:pos="90"/>
          <w:tab w:val="left" w:pos="2880"/>
          <w:tab w:val="left" w:pos="3600"/>
          <w:tab w:val="left" w:pos="4320"/>
          <w:tab w:val="left" w:pos="5040"/>
          <w:tab w:val="left" w:pos="5760"/>
          <w:tab w:val="left" w:pos="6480"/>
          <w:tab w:val="left" w:pos="7200"/>
          <w:tab w:val="left" w:pos="7920"/>
          <w:tab w:val="left" w:pos="9360"/>
        </w:tabs>
        <w:spacing w:after="0" w:line="240" w:lineRule="auto"/>
        <w:ind w:left="720"/>
        <w:jc w:val="both"/>
        <w:rPr>
          <w:rFonts w:ascii="Times New Roman" w:hAnsi="Times New Roman" w:cs="Times New Roman"/>
        </w:rPr>
      </w:pPr>
      <w:r w:rsidRPr="009F1EF7">
        <w:rPr>
          <w:rFonts w:ascii="Times New Roman" w:hAnsi="Times New Roman" w:cs="Times New Roman"/>
        </w:rPr>
        <w:t xml:space="preserve">Policy </w:t>
      </w:r>
      <w:r w:rsidRPr="009F1EF7">
        <w:rPr>
          <w:rFonts w:ascii="Times New Roman" w:hAnsi="Times New Roman" w:cs="Times New Roman"/>
          <w:u w:val="single"/>
        </w:rPr>
        <w:t>MUST</w:t>
      </w:r>
      <w:r w:rsidRPr="009F1EF7">
        <w:rPr>
          <w:rFonts w:ascii="Times New Roman" w:hAnsi="Times New Roman" w:cs="Times New Roman"/>
        </w:rPr>
        <w:t xml:space="preserve"> include the following conditions:</w:t>
      </w:r>
    </w:p>
    <w:p w:rsidR="00E25D65" w:rsidRPr="009F1EF7" w:rsidRDefault="00E25D65" w:rsidP="004A63A4">
      <w:pPr>
        <w:tabs>
          <w:tab w:val="left" w:pos="-1440"/>
        </w:tabs>
        <w:spacing w:after="0" w:line="240" w:lineRule="auto"/>
        <w:ind w:left="720"/>
        <w:jc w:val="both"/>
        <w:rPr>
          <w:rFonts w:ascii="Times New Roman" w:hAnsi="Times New Roman" w:cs="Times New Roman"/>
          <w:b/>
          <w:bCs/>
        </w:rPr>
      </w:pPr>
      <w:r w:rsidRPr="009F1EF7">
        <w:rPr>
          <w:rFonts w:ascii="Times New Roman" w:hAnsi="Times New Roman" w:cs="Times New Roman"/>
          <w:b/>
          <w:bCs/>
        </w:rPr>
        <w:t>NAME CITY OF OVERLAND PARK AS “ADDITIONAL INSURED”</w:t>
      </w:r>
    </w:p>
    <w:p w:rsidR="00E25D65" w:rsidRPr="009F1EF7" w:rsidRDefault="00E25D65" w:rsidP="00381E8E">
      <w:pPr>
        <w:spacing w:after="0" w:line="240" w:lineRule="auto"/>
        <w:ind w:left="720" w:hanging="720"/>
        <w:jc w:val="both"/>
        <w:rPr>
          <w:rFonts w:ascii="Times New Roman" w:hAnsi="Times New Roman" w:cs="Times New Roman"/>
        </w:rPr>
      </w:pPr>
    </w:p>
    <w:p w:rsidR="00E25D65" w:rsidRPr="009F1EF7" w:rsidRDefault="00E25D65" w:rsidP="003C7FD9">
      <w:pPr>
        <w:pStyle w:val="ListParagraph"/>
        <w:numPr>
          <w:ilvl w:val="0"/>
          <w:numId w:val="2"/>
        </w:numPr>
        <w:spacing w:after="0" w:line="240" w:lineRule="auto"/>
        <w:ind w:left="720" w:hanging="540"/>
        <w:jc w:val="both"/>
        <w:rPr>
          <w:rFonts w:ascii="Times New Roman" w:hAnsi="Times New Roman" w:cs="Times New Roman"/>
        </w:rPr>
      </w:pPr>
      <w:r w:rsidRPr="009F1EF7">
        <w:rPr>
          <w:rFonts w:ascii="Times New Roman" w:hAnsi="Times New Roman" w:cs="Times New Roman"/>
          <w:u w:val="single"/>
        </w:rPr>
        <w:t>Automobile Liability</w:t>
      </w:r>
      <w:r w:rsidRPr="009F1EF7">
        <w:rPr>
          <w:rFonts w:ascii="Times New Roman" w:hAnsi="Times New Roman" w:cs="Times New Roman"/>
        </w:rPr>
        <w:t xml:space="preserve">.  Policy shall protect </w:t>
      </w:r>
      <w:r>
        <w:rPr>
          <w:rFonts w:ascii="Times New Roman" w:hAnsi="Times New Roman" w:cs="Times New Roman"/>
        </w:rPr>
        <w:t>Consultant</w:t>
      </w:r>
      <w:r w:rsidRPr="009F1EF7">
        <w:rPr>
          <w:rFonts w:ascii="Times New Roman" w:hAnsi="Times New Roman" w:cs="Times New Roman"/>
        </w:rPr>
        <w:t xml:space="preserve"> against claims for bodily injury and/or property damage arising from the ownership or use of all owned, hired and/or non-owned vehicles in the amount of no less than Five Hundred Thousand Dollars ($500,000) Each Accident, Combined Single Limits, Bodily Injury, and Property Damage.</w:t>
      </w:r>
    </w:p>
    <w:p w:rsidR="00E25D65" w:rsidRPr="009F1EF7" w:rsidRDefault="00E25D65" w:rsidP="004A63A4">
      <w:pPr>
        <w:pStyle w:val="ListParagraph"/>
        <w:spacing w:after="0" w:line="240" w:lineRule="auto"/>
        <w:jc w:val="both"/>
        <w:rPr>
          <w:rFonts w:ascii="Times New Roman" w:hAnsi="Times New Roman" w:cs="Times New Roman"/>
        </w:rPr>
      </w:pPr>
    </w:p>
    <w:p w:rsidR="00E25D65" w:rsidRPr="009F1EF7" w:rsidRDefault="00E25D65" w:rsidP="004A63A4">
      <w:pPr>
        <w:tabs>
          <w:tab w:val="left" w:pos="-1440"/>
          <w:tab w:val="left" w:pos="90"/>
          <w:tab w:val="left" w:pos="2880"/>
          <w:tab w:val="left" w:pos="3600"/>
          <w:tab w:val="left" w:pos="4320"/>
          <w:tab w:val="left" w:pos="5040"/>
          <w:tab w:val="left" w:pos="5760"/>
          <w:tab w:val="left" w:pos="6480"/>
          <w:tab w:val="left" w:pos="7200"/>
          <w:tab w:val="left" w:pos="7920"/>
          <w:tab w:val="left" w:pos="9360"/>
        </w:tabs>
        <w:spacing w:after="0" w:line="240" w:lineRule="auto"/>
        <w:ind w:left="720"/>
        <w:jc w:val="both"/>
        <w:rPr>
          <w:rFonts w:ascii="Times New Roman" w:hAnsi="Times New Roman" w:cs="Times New Roman"/>
        </w:rPr>
      </w:pPr>
      <w:r w:rsidRPr="009F1EF7">
        <w:rPr>
          <w:rFonts w:ascii="Times New Roman" w:hAnsi="Times New Roman" w:cs="Times New Roman"/>
        </w:rPr>
        <w:t xml:space="preserve">Policy </w:t>
      </w:r>
      <w:r w:rsidRPr="009F1EF7">
        <w:rPr>
          <w:rFonts w:ascii="Times New Roman" w:hAnsi="Times New Roman" w:cs="Times New Roman"/>
          <w:u w:val="single"/>
        </w:rPr>
        <w:t>MUST</w:t>
      </w:r>
      <w:r w:rsidRPr="009F1EF7">
        <w:rPr>
          <w:rFonts w:ascii="Times New Roman" w:hAnsi="Times New Roman" w:cs="Times New Roman"/>
        </w:rPr>
        <w:t xml:space="preserve"> include the following conditions:</w:t>
      </w:r>
    </w:p>
    <w:p w:rsidR="00E25D65" w:rsidRDefault="00E25D65" w:rsidP="004A63A4">
      <w:pPr>
        <w:tabs>
          <w:tab w:val="left" w:pos="-1440"/>
        </w:tabs>
        <w:spacing w:after="0" w:line="240" w:lineRule="auto"/>
        <w:ind w:left="720"/>
        <w:jc w:val="both"/>
        <w:rPr>
          <w:rFonts w:ascii="Times New Roman" w:hAnsi="Times New Roman" w:cs="Times New Roman"/>
          <w:b/>
          <w:bCs/>
        </w:rPr>
      </w:pPr>
      <w:r w:rsidRPr="009F1EF7">
        <w:rPr>
          <w:rFonts w:ascii="Times New Roman" w:hAnsi="Times New Roman" w:cs="Times New Roman"/>
          <w:b/>
          <w:bCs/>
        </w:rPr>
        <w:t>NAME CITY OF OVERLAND PARK AS “ADDITIONAL INSURED”</w:t>
      </w:r>
    </w:p>
    <w:p w:rsidR="000543D8" w:rsidRPr="000543D8" w:rsidRDefault="000543D8" w:rsidP="000543D8">
      <w:pPr>
        <w:spacing w:before="220" w:after="220" w:line="240" w:lineRule="auto"/>
        <w:ind w:left="720"/>
        <w:jc w:val="both"/>
        <w:rPr>
          <w:rFonts w:ascii="Times New Roman" w:hAnsi="Times New Roman" w:cs="Times New Roman"/>
          <w:b/>
        </w:rPr>
      </w:pPr>
      <w:r w:rsidRPr="000543D8">
        <w:rPr>
          <w:rFonts w:ascii="Times New Roman" w:hAnsi="Times New Roman" w:cs="Times New Roman"/>
          <w:b/>
        </w:rPr>
        <w:t>Note: Consultant expressly agrees to only utilize vehicles properly insured under the requirements of this Agreement while performing the services set forth herein, and to ensure that its subcontractors comply with the same.</w:t>
      </w:r>
    </w:p>
    <w:p w:rsidR="00E25D65" w:rsidRPr="009F1EF7" w:rsidRDefault="00E25D65" w:rsidP="003C7FD9">
      <w:pPr>
        <w:pStyle w:val="ListParagraph"/>
        <w:numPr>
          <w:ilvl w:val="0"/>
          <w:numId w:val="2"/>
        </w:numPr>
        <w:spacing w:after="0" w:line="240" w:lineRule="auto"/>
        <w:ind w:left="720" w:hanging="540"/>
        <w:jc w:val="both"/>
        <w:rPr>
          <w:rFonts w:ascii="Times New Roman" w:hAnsi="Times New Roman" w:cs="Times New Roman"/>
        </w:rPr>
      </w:pPr>
      <w:r w:rsidRPr="009F1EF7">
        <w:rPr>
          <w:rFonts w:ascii="Times New Roman" w:hAnsi="Times New Roman" w:cs="Times New Roman"/>
          <w:u w:val="single"/>
        </w:rPr>
        <w:t>Worker’s Compensation</w:t>
      </w:r>
      <w:r w:rsidRPr="009F1EF7">
        <w:rPr>
          <w:rFonts w:ascii="Times New Roman" w:hAnsi="Times New Roman" w:cs="Times New Roman"/>
        </w:rPr>
        <w:t xml:space="preserve">.  This insurance shall protect </w:t>
      </w:r>
      <w:r>
        <w:rPr>
          <w:rFonts w:ascii="Times New Roman" w:hAnsi="Times New Roman" w:cs="Times New Roman"/>
        </w:rPr>
        <w:t>Consultant</w:t>
      </w:r>
      <w:r w:rsidRPr="009F1EF7">
        <w:rPr>
          <w:rFonts w:ascii="Times New Roman" w:hAnsi="Times New Roman" w:cs="Times New Roman"/>
        </w:rPr>
        <w:t xml:space="preserve"> against all claims under applicable state workers’ compensation laws.  </w:t>
      </w:r>
      <w:r>
        <w:rPr>
          <w:rFonts w:ascii="Times New Roman" w:hAnsi="Times New Roman" w:cs="Times New Roman"/>
        </w:rPr>
        <w:t>Consultant</w:t>
      </w:r>
      <w:r w:rsidRPr="009F1EF7">
        <w:rPr>
          <w:rFonts w:ascii="Times New Roman" w:hAnsi="Times New Roman" w:cs="Times New Roman"/>
        </w:rPr>
        <w:t xml:space="preserve"> shall also be protected against claims for injury, disease or death of employees which, for any reason may not fall within the provisions of a workers’ compensation law.  The policy limits shall not be less than the following:</w:t>
      </w:r>
    </w:p>
    <w:p w:rsidR="00A51BAE" w:rsidRPr="009F1EF7" w:rsidRDefault="00A51BAE" w:rsidP="00381E8E">
      <w:pPr>
        <w:spacing w:after="0" w:line="240" w:lineRule="auto"/>
        <w:ind w:left="720" w:hanging="720"/>
        <w:jc w:val="both"/>
        <w:rPr>
          <w:rFonts w:ascii="Times New Roman" w:hAnsi="Times New Roman" w:cs="Times New Roman"/>
        </w:rPr>
      </w:pPr>
    </w:p>
    <w:p w:rsidR="00E25D65" w:rsidRPr="009F1EF7" w:rsidRDefault="00E25D65" w:rsidP="00381E8E">
      <w:pPr>
        <w:spacing w:after="0" w:line="240" w:lineRule="auto"/>
        <w:ind w:left="720" w:hanging="720"/>
        <w:jc w:val="both"/>
        <w:rPr>
          <w:rFonts w:ascii="Times New Roman" w:hAnsi="Times New Roman" w:cs="Times New Roman"/>
        </w:rPr>
      </w:pPr>
      <w:r w:rsidRPr="009F1EF7">
        <w:rPr>
          <w:rFonts w:ascii="Times New Roman" w:hAnsi="Times New Roman" w:cs="Times New Roman"/>
        </w:rPr>
        <w:lastRenderedPageBreak/>
        <w:tab/>
      </w:r>
      <w:r w:rsidRPr="009F1EF7">
        <w:rPr>
          <w:rFonts w:ascii="Times New Roman" w:hAnsi="Times New Roman" w:cs="Times New Roman"/>
        </w:rPr>
        <w:tab/>
      </w:r>
      <w:r w:rsidRPr="009F1EF7">
        <w:rPr>
          <w:rFonts w:ascii="Times New Roman" w:hAnsi="Times New Roman" w:cs="Times New Roman"/>
          <w:u w:val="single"/>
        </w:rPr>
        <w:t>Workers’ Compensation:</w:t>
      </w:r>
      <w:r w:rsidRPr="009F1EF7">
        <w:rPr>
          <w:rFonts w:ascii="Times New Roman" w:hAnsi="Times New Roman" w:cs="Times New Roman"/>
        </w:rPr>
        <w:tab/>
      </w:r>
      <w:r w:rsidRPr="009F1EF7">
        <w:rPr>
          <w:rFonts w:ascii="Times New Roman" w:hAnsi="Times New Roman" w:cs="Times New Roman"/>
        </w:rPr>
        <w:tab/>
      </w:r>
      <w:r w:rsidRPr="009F1EF7">
        <w:rPr>
          <w:rFonts w:ascii="Times New Roman" w:hAnsi="Times New Roman" w:cs="Times New Roman"/>
        </w:rPr>
        <w:tab/>
      </w:r>
      <w:r w:rsidRPr="009F1EF7">
        <w:rPr>
          <w:rFonts w:ascii="Times New Roman" w:hAnsi="Times New Roman" w:cs="Times New Roman"/>
        </w:rPr>
        <w:tab/>
        <w:t>Statutory</w:t>
      </w:r>
    </w:p>
    <w:p w:rsidR="00E25D65" w:rsidRPr="009F1EF7" w:rsidRDefault="00E25D65" w:rsidP="00CA0EA6">
      <w:pPr>
        <w:spacing w:after="0" w:line="240" w:lineRule="auto"/>
        <w:ind w:left="720" w:hanging="720"/>
        <w:jc w:val="both"/>
        <w:rPr>
          <w:rFonts w:ascii="Times New Roman" w:hAnsi="Times New Roman" w:cs="Times New Roman"/>
          <w:u w:val="single"/>
        </w:rPr>
      </w:pPr>
      <w:r w:rsidRPr="009F1EF7">
        <w:rPr>
          <w:rFonts w:ascii="Times New Roman" w:hAnsi="Times New Roman" w:cs="Times New Roman"/>
        </w:rPr>
        <w:tab/>
      </w:r>
      <w:r w:rsidRPr="009F1EF7">
        <w:rPr>
          <w:rFonts w:ascii="Times New Roman" w:hAnsi="Times New Roman" w:cs="Times New Roman"/>
        </w:rPr>
        <w:tab/>
      </w:r>
      <w:r w:rsidRPr="009F1EF7">
        <w:rPr>
          <w:rFonts w:ascii="Times New Roman" w:hAnsi="Times New Roman" w:cs="Times New Roman"/>
          <w:u w:val="single"/>
        </w:rPr>
        <w:t>Employer’s Liability:</w:t>
      </w:r>
    </w:p>
    <w:p w:rsidR="00E25D65" w:rsidRPr="009F1EF7" w:rsidRDefault="00E25D65" w:rsidP="004A63A4">
      <w:pPr>
        <w:spacing w:after="0" w:line="240" w:lineRule="auto"/>
        <w:ind w:left="720" w:hanging="720"/>
        <w:jc w:val="both"/>
        <w:rPr>
          <w:rFonts w:ascii="Times New Roman" w:hAnsi="Times New Roman" w:cs="Times New Roman"/>
        </w:rPr>
      </w:pPr>
      <w:r w:rsidRPr="009F1EF7">
        <w:rPr>
          <w:rFonts w:ascii="Times New Roman" w:hAnsi="Times New Roman" w:cs="Times New Roman"/>
        </w:rPr>
        <w:tab/>
      </w:r>
      <w:r w:rsidRPr="009F1EF7">
        <w:rPr>
          <w:rFonts w:ascii="Times New Roman" w:hAnsi="Times New Roman" w:cs="Times New Roman"/>
        </w:rPr>
        <w:tab/>
      </w:r>
      <w:r w:rsidRPr="009F1EF7">
        <w:rPr>
          <w:rFonts w:ascii="Times New Roman" w:hAnsi="Times New Roman" w:cs="Times New Roman"/>
        </w:rPr>
        <w:tab/>
        <w:t>Bodily Injury by Accident</w:t>
      </w:r>
      <w:r w:rsidRPr="009F1EF7">
        <w:rPr>
          <w:rFonts w:ascii="Times New Roman" w:hAnsi="Times New Roman" w:cs="Times New Roman"/>
        </w:rPr>
        <w:tab/>
      </w:r>
      <w:r w:rsidRPr="009F1EF7">
        <w:rPr>
          <w:rFonts w:ascii="Times New Roman" w:hAnsi="Times New Roman" w:cs="Times New Roman"/>
        </w:rPr>
        <w:tab/>
      </w:r>
      <w:r w:rsidRPr="009F1EF7">
        <w:rPr>
          <w:rFonts w:ascii="Times New Roman" w:hAnsi="Times New Roman" w:cs="Times New Roman"/>
        </w:rPr>
        <w:tab/>
        <w:t>$100,000 each accident</w:t>
      </w:r>
    </w:p>
    <w:p w:rsidR="00E25D65" w:rsidRPr="009F1EF7" w:rsidRDefault="00E25D65" w:rsidP="00381E8E">
      <w:pPr>
        <w:spacing w:after="0" w:line="240" w:lineRule="auto"/>
        <w:ind w:left="720" w:hanging="720"/>
        <w:jc w:val="both"/>
        <w:rPr>
          <w:rFonts w:ascii="Times New Roman" w:hAnsi="Times New Roman" w:cs="Times New Roman"/>
        </w:rPr>
      </w:pPr>
      <w:r w:rsidRPr="009F1EF7">
        <w:rPr>
          <w:rFonts w:ascii="Times New Roman" w:hAnsi="Times New Roman" w:cs="Times New Roman"/>
        </w:rPr>
        <w:tab/>
      </w:r>
      <w:r w:rsidRPr="009F1EF7">
        <w:rPr>
          <w:rFonts w:ascii="Times New Roman" w:hAnsi="Times New Roman" w:cs="Times New Roman"/>
        </w:rPr>
        <w:tab/>
      </w:r>
      <w:r w:rsidRPr="009F1EF7">
        <w:rPr>
          <w:rFonts w:ascii="Times New Roman" w:hAnsi="Times New Roman" w:cs="Times New Roman"/>
        </w:rPr>
        <w:tab/>
        <w:t>Bodily Injury by Disease</w:t>
      </w:r>
      <w:r w:rsidRPr="009F1EF7">
        <w:rPr>
          <w:rFonts w:ascii="Times New Roman" w:hAnsi="Times New Roman" w:cs="Times New Roman"/>
        </w:rPr>
        <w:tab/>
      </w:r>
      <w:r w:rsidRPr="009F1EF7">
        <w:rPr>
          <w:rFonts w:ascii="Times New Roman" w:hAnsi="Times New Roman" w:cs="Times New Roman"/>
        </w:rPr>
        <w:tab/>
      </w:r>
      <w:r w:rsidRPr="009F1EF7">
        <w:rPr>
          <w:rFonts w:ascii="Times New Roman" w:hAnsi="Times New Roman" w:cs="Times New Roman"/>
        </w:rPr>
        <w:tab/>
        <w:t>$500,000 policy limit</w:t>
      </w:r>
    </w:p>
    <w:p w:rsidR="00E25D65" w:rsidRPr="009F1EF7" w:rsidRDefault="00E25D65" w:rsidP="00381E8E">
      <w:pPr>
        <w:spacing w:after="0" w:line="240" w:lineRule="auto"/>
        <w:ind w:left="720" w:hanging="720"/>
        <w:jc w:val="both"/>
        <w:rPr>
          <w:rFonts w:ascii="Times New Roman" w:hAnsi="Times New Roman" w:cs="Times New Roman"/>
        </w:rPr>
      </w:pPr>
      <w:r w:rsidRPr="009F1EF7">
        <w:rPr>
          <w:rFonts w:ascii="Times New Roman" w:hAnsi="Times New Roman" w:cs="Times New Roman"/>
        </w:rPr>
        <w:tab/>
      </w:r>
      <w:r w:rsidRPr="009F1EF7">
        <w:rPr>
          <w:rFonts w:ascii="Times New Roman" w:hAnsi="Times New Roman" w:cs="Times New Roman"/>
        </w:rPr>
        <w:tab/>
      </w:r>
      <w:r w:rsidRPr="009F1EF7">
        <w:rPr>
          <w:rFonts w:ascii="Times New Roman" w:hAnsi="Times New Roman" w:cs="Times New Roman"/>
        </w:rPr>
        <w:tab/>
        <w:t>Bodily Injury by Disease</w:t>
      </w:r>
      <w:r w:rsidRPr="009F1EF7">
        <w:rPr>
          <w:rFonts w:ascii="Times New Roman" w:hAnsi="Times New Roman" w:cs="Times New Roman"/>
        </w:rPr>
        <w:tab/>
      </w:r>
      <w:r w:rsidRPr="009F1EF7">
        <w:rPr>
          <w:rFonts w:ascii="Times New Roman" w:hAnsi="Times New Roman" w:cs="Times New Roman"/>
        </w:rPr>
        <w:tab/>
      </w:r>
      <w:r w:rsidRPr="009F1EF7">
        <w:rPr>
          <w:rFonts w:ascii="Times New Roman" w:hAnsi="Times New Roman" w:cs="Times New Roman"/>
        </w:rPr>
        <w:tab/>
        <w:t>$100,000 each employee</w:t>
      </w:r>
    </w:p>
    <w:p w:rsidR="00E25D65" w:rsidRPr="009F1EF7" w:rsidRDefault="00E25D65" w:rsidP="00381E8E">
      <w:pPr>
        <w:spacing w:after="0" w:line="240" w:lineRule="auto"/>
        <w:ind w:left="720" w:hanging="720"/>
        <w:jc w:val="both"/>
        <w:rPr>
          <w:rFonts w:ascii="Times New Roman" w:hAnsi="Times New Roman" w:cs="Times New Roman"/>
        </w:rPr>
      </w:pPr>
      <w:r w:rsidRPr="009F1EF7">
        <w:rPr>
          <w:rFonts w:ascii="Times New Roman" w:hAnsi="Times New Roman" w:cs="Times New Roman"/>
        </w:rPr>
        <w:tab/>
      </w:r>
    </w:p>
    <w:p w:rsidR="00E25D65" w:rsidRDefault="00E25D65" w:rsidP="003C7FD9">
      <w:pPr>
        <w:pStyle w:val="ListParagraph"/>
        <w:numPr>
          <w:ilvl w:val="0"/>
          <w:numId w:val="2"/>
        </w:numPr>
        <w:spacing w:after="0" w:line="240" w:lineRule="auto"/>
        <w:ind w:left="720" w:hanging="540"/>
        <w:jc w:val="both"/>
        <w:rPr>
          <w:rFonts w:ascii="Times New Roman" w:hAnsi="Times New Roman" w:cs="Times New Roman"/>
        </w:rPr>
      </w:pPr>
      <w:r w:rsidRPr="00B67B09">
        <w:rPr>
          <w:rFonts w:ascii="Times New Roman" w:hAnsi="Times New Roman" w:cs="Times New Roman"/>
          <w:u w:val="single"/>
        </w:rPr>
        <w:t>Professional Liability</w:t>
      </w:r>
      <w:r>
        <w:rPr>
          <w:rFonts w:ascii="Times New Roman" w:hAnsi="Times New Roman" w:cs="Times New Roman"/>
        </w:rPr>
        <w:t>.</w:t>
      </w:r>
      <w:r w:rsidRPr="00B67B09">
        <w:rPr>
          <w:rFonts w:ascii="Times New Roman" w:hAnsi="Times New Roman" w:cs="Times New Roman"/>
        </w:rPr>
        <w:t xml:space="preserve">  The Consultant shall maintain throughout the duration of this Agreement Professional Liability Insurance in an amount not less than Five Hundred Thousand Dollars ($500,000) and shall provide the City with certification thereof.</w:t>
      </w:r>
    </w:p>
    <w:p w:rsidR="00E25D65" w:rsidRPr="00B67B09" w:rsidRDefault="00E25D65" w:rsidP="00B67B09">
      <w:pPr>
        <w:pStyle w:val="ListParagraph"/>
        <w:spacing w:after="0" w:line="240" w:lineRule="auto"/>
        <w:ind w:left="1080"/>
        <w:jc w:val="both"/>
        <w:rPr>
          <w:rFonts w:ascii="Times New Roman" w:hAnsi="Times New Roman" w:cs="Times New Roman"/>
        </w:rPr>
      </w:pPr>
    </w:p>
    <w:p w:rsidR="00E25D65" w:rsidRPr="00B67B09" w:rsidRDefault="00E25D65" w:rsidP="003C7FD9">
      <w:pPr>
        <w:pStyle w:val="ListParagraph"/>
        <w:numPr>
          <w:ilvl w:val="0"/>
          <w:numId w:val="2"/>
        </w:numPr>
        <w:spacing w:after="0" w:line="240" w:lineRule="auto"/>
        <w:ind w:left="720" w:hanging="540"/>
        <w:jc w:val="both"/>
        <w:rPr>
          <w:rFonts w:ascii="Times New Roman" w:hAnsi="Times New Roman" w:cs="Times New Roman"/>
        </w:rPr>
      </w:pPr>
      <w:r w:rsidRPr="00B67B09">
        <w:rPr>
          <w:rFonts w:ascii="Times New Roman" w:hAnsi="Times New Roman" w:cs="Times New Roman"/>
          <w:u w:val="single"/>
        </w:rPr>
        <w:t>Industry Ratings</w:t>
      </w:r>
      <w:r w:rsidRPr="00B67B09">
        <w:rPr>
          <w:rFonts w:ascii="Times New Roman" w:hAnsi="Times New Roman" w:cs="Times New Roman"/>
        </w:rPr>
        <w:t>.  The City will only accept coverage from an insurance carrier who offers proof that it:</w:t>
      </w:r>
    </w:p>
    <w:p w:rsidR="00E25D65" w:rsidRPr="009F1EF7" w:rsidRDefault="00E25D65" w:rsidP="003C7FD9">
      <w:pPr>
        <w:pStyle w:val="ListParagraph"/>
        <w:numPr>
          <w:ilvl w:val="0"/>
          <w:numId w:val="1"/>
        </w:numPr>
        <w:spacing w:after="0" w:line="240" w:lineRule="auto"/>
        <w:ind w:left="1260" w:hanging="540"/>
        <w:jc w:val="both"/>
        <w:rPr>
          <w:rFonts w:ascii="Times New Roman" w:hAnsi="Times New Roman" w:cs="Times New Roman"/>
        </w:rPr>
      </w:pPr>
      <w:r w:rsidRPr="009F1EF7">
        <w:rPr>
          <w:rFonts w:ascii="Times New Roman" w:hAnsi="Times New Roman" w:cs="Times New Roman"/>
        </w:rPr>
        <w:t>Is  authorized to do business in the State of Kansas;</w:t>
      </w:r>
    </w:p>
    <w:p w:rsidR="00E25D65" w:rsidRPr="009F1EF7" w:rsidRDefault="00E25D65" w:rsidP="003C7FD9">
      <w:pPr>
        <w:pStyle w:val="ListParagraph"/>
        <w:numPr>
          <w:ilvl w:val="0"/>
          <w:numId w:val="1"/>
        </w:numPr>
        <w:spacing w:after="0" w:line="240" w:lineRule="auto"/>
        <w:ind w:left="1260" w:hanging="540"/>
        <w:jc w:val="both"/>
        <w:rPr>
          <w:rFonts w:ascii="Times New Roman" w:hAnsi="Times New Roman" w:cs="Times New Roman"/>
        </w:rPr>
      </w:pPr>
      <w:r w:rsidRPr="009F1EF7">
        <w:rPr>
          <w:rFonts w:ascii="Times New Roman" w:hAnsi="Times New Roman" w:cs="Times New Roman"/>
        </w:rPr>
        <w:t>Carries a Best’s policyholder rating of A- or better; and</w:t>
      </w:r>
    </w:p>
    <w:p w:rsidR="00E25D65" w:rsidRPr="009F1EF7" w:rsidRDefault="00376C4D" w:rsidP="003C7FD9">
      <w:pPr>
        <w:pStyle w:val="ListParagraph"/>
        <w:numPr>
          <w:ilvl w:val="0"/>
          <w:numId w:val="1"/>
        </w:numPr>
        <w:spacing w:after="0" w:line="240" w:lineRule="auto"/>
        <w:ind w:left="1260" w:hanging="540"/>
        <w:jc w:val="both"/>
        <w:rPr>
          <w:rFonts w:ascii="Times New Roman" w:hAnsi="Times New Roman" w:cs="Times New Roman"/>
        </w:rPr>
      </w:pPr>
      <w:r>
        <w:rPr>
          <w:rFonts w:ascii="Times New Roman" w:hAnsi="Times New Roman" w:cs="Times New Roman"/>
        </w:rPr>
        <w:t>Carries at least a Class VII</w:t>
      </w:r>
      <w:r w:rsidR="00CC2F7D">
        <w:rPr>
          <w:rFonts w:ascii="Times New Roman" w:hAnsi="Times New Roman" w:cs="Times New Roman"/>
        </w:rPr>
        <w:t>I</w:t>
      </w:r>
      <w:r w:rsidR="00E25D65" w:rsidRPr="009F1EF7">
        <w:rPr>
          <w:rFonts w:ascii="Times New Roman" w:hAnsi="Times New Roman" w:cs="Times New Roman"/>
        </w:rPr>
        <w:t xml:space="preserve"> financial rating; </w:t>
      </w:r>
    </w:p>
    <w:p w:rsidR="00E25D65" w:rsidRPr="009F1EF7" w:rsidRDefault="00E25D65" w:rsidP="003C7FD9">
      <w:pPr>
        <w:pStyle w:val="ListParagraph"/>
        <w:spacing w:after="0" w:line="240" w:lineRule="auto"/>
        <w:ind w:left="1260"/>
        <w:jc w:val="both"/>
        <w:rPr>
          <w:rFonts w:ascii="Times New Roman" w:hAnsi="Times New Roman" w:cs="Times New Roman"/>
        </w:rPr>
      </w:pPr>
      <w:r w:rsidRPr="009F1EF7">
        <w:rPr>
          <w:rFonts w:ascii="Times New Roman" w:hAnsi="Times New Roman" w:cs="Times New Roman"/>
        </w:rPr>
        <w:t>OR</w:t>
      </w:r>
    </w:p>
    <w:p w:rsidR="00E25D65" w:rsidRPr="009F1EF7" w:rsidRDefault="00CC2F7D" w:rsidP="003C7FD9">
      <w:pPr>
        <w:pStyle w:val="ListParagraph"/>
        <w:numPr>
          <w:ilvl w:val="0"/>
          <w:numId w:val="1"/>
        </w:numPr>
        <w:spacing w:after="0" w:line="240" w:lineRule="auto"/>
        <w:ind w:left="1260" w:hanging="540"/>
        <w:jc w:val="both"/>
        <w:rPr>
          <w:rFonts w:ascii="Times New Roman" w:hAnsi="Times New Roman" w:cs="Times New Roman"/>
        </w:rPr>
      </w:pPr>
      <w:r>
        <w:rPr>
          <w:rFonts w:ascii="Times New Roman" w:hAnsi="Times New Roman" w:cs="Times New Roman"/>
        </w:rPr>
        <w:t>Is a company mutually agreed upon by the City and Consultant.</w:t>
      </w:r>
    </w:p>
    <w:p w:rsidR="00E25D65" w:rsidRPr="009F1EF7" w:rsidRDefault="00E25D65" w:rsidP="00381E8E">
      <w:pPr>
        <w:spacing w:after="0" w:line="240" w:lineRule="auto"/>
        <w:ind w:left="720" w:hanging="720"/>
        <w:rPr>
          <w:rFonts w:ascii="Times New Roman" w:hAnsi="Times New Roman" w:cs="Times New Roman"/>
        </w:rPr>
      </w:pPr>
    </w:p>
    <w:p w:rsidR="00E25D65" w:rsidRPr="009F1EF7" w:rsidRDefault="00E25D65" w:rsidP="003C7FD9">
      <w:pPr>
        <w:pStyle w:val="ListParagraph"/>
        <w:numPr>
          <w:ilvl w:val="0"/>
          <w:numId w:val="2"/>
        </w:numPr>
        <w:spacing w:after="0" w:line="240" w:lineRule="auto"/>
        <w:ind w:left="720" w:hanging="540"/>
        <w:rPr>
          <w:rFonts w:ascii="Times New Roman" w:hAnsi="Times New Roman" w:cs="Times New Roman"/>
        </w:rPr>
      </w:pPr>
      <w:r w:rsidRPr="009F1EF7">
        <w:rPr>
          <w:rFonts w:ascii="Times New Roman" w:hAnsi="Times New Roman" w:cs="Times New Roman"/>
          <w:u w:val="single"/>
        </w:rPr>
        <w:t>Sub</w:t>
      </w:r>
      <w:r>
        <w:rPr>
          <w:rFonts w:ascii="Times New Roman" w:hAnsi="Times New Roman" w:cs="Times New Roman"/>
          <w:u w:val="single"/>
        </w:rPr>
        <w:t>contractor’s</w:t>
      </w:r>
      <w:r w:rsidRPr="009F1EF7">
        <w:rPr>
          <w:rFonts w:ascii="Times New Roman" w:hAnsi="Times New Roman" w:cs="Times New Roman"/>
          <w:u w:val="single"/>
        </w:rPr>
        <w:t xml:space="preserve"> Insurance</w:t>
      </w:r>
      <w:r w:rsidRPr="009F1EF7">
        <w:rPr>
          <w:rFonts w:ascii="Times New Roman" w:hAnsi="Times New Roman" w:cs="Times New Roman"/>
        </w:rPr>
        <w:t xml:space="preserve">.  If a part of the Agreement is to be sublet, the </w:t>
      </w:r>
      <w:r>
        <w:rPr>
          <w:rFonts w:ascii="Times New Roman" w:hAnsi="Times New Roman" w:cs="Times New Roman"/>
        </w:rPr>
        <w:t>Consultant</w:t>
      </w:r>
      <w:r w:rsidRPr="009F1EF7">
        <w:rPr>
          <w:rFonts w:ascii="Times New Roman" w:hAnsi="Times New Roman" w:cs="Times New Roman"/>
        </w:rPr>
        <w:t xml:space="preserve"> shall either:</w:t>
      </w:r>
    </w:p>
    <w:p w:rsidR="00E25D65" w:rsidRPr="009F1EF7" w:rsidRDefault="00E25D65" w:rsidP="003C7FD9">
      <w:pPr>
        <w:pStyle w:val="ListParagraph"/>
        <w:numPr>
          <w:ilvl w:val="0"/>
          <w:numId w:val="4"/>
        </w:numPr>
        <w:tabs>
          <w:tab w:val="left" w:pos="1260"/>
        </w:tabs>
        <w:spacing w:after="0" w:line="240" w:lineRule="auto"/>
        <w:ind w:left="1260" w:hanging="540"/>
        <w:jc w:val="both"/>
        <w:rPr>
          <w:rFonts w:ascii="Times New Roman" w:hAnsi="Times New Roman" w:cs="Times New Roman"/>
        </w:rPr>
      </w:pPr>
      <w:r w:rsidRPr="009F1EF7">
        <w:rPr>
          <w:rFonts w:ascii="Times New Roman" w:hAnsi="Times New Roman" w:cs="Times New Roman"/>
        </w:rPr>
        <w:t>Cover all sub</w:t>
      </w:r>
      <w:r>
        <w:rPr>
          <w:rFonts w:ascii="Times New Roman" w:hAnsi="Times New Roman" w:cs="Times New Roman"/>
        </w:rPr>
        <w:t>contractors</w:t>
      </w:r>
      <w:r w:rsidRPr="009F1EF7">
        <w:rPr>
          <w:rFonts w:ascii="Times New Roman" w:hAnsi="Times New Roman" w:cs="Times New Roman"/>
        </w:rPr>
        <w:t xml:space="preserve"> in its insurance policies if allowed to by </w:t>
      </w:r>
      <w:r>
        <w:rPr>
          <w:rFonts w:ascii="Times New Roman" w:hAnsi="Times New Roman" w:cs="Times New Roman"/>
        </w:rPr>
        <w:t>Consultant</w:t>
      </w:r>
      <w:r w:rsidRPr="009F1EF7">
        <w:rPr>
          <w:rFonts w:ascii="Times New Roman" w:hAnsi="Times New Roman" w:cs="Times New Roman"/>
        </w:rPr>
        <w:t xml:space="preserve">’s insurance carrier; or </w:t>
      </w:r>
    </w:p>
    <w:p w:rsidR="00E25D65" w:rsidRPr="009F1EF7" w:rsidRDefault="00E25D65" w:rsidP="003C7FD9">
      <w:pPr>
        <w:pStyle w:val="ListParagraph"/>
        <w:numPr>
          <w:ilvl w:val="0"/>
          <w:numId w:val="4"/>
        </w:numPr>
        <w:tabs>
          <w:tab w:val="left" w:pos="1260"/>
        </w:tabs>
        <w:spacing w:after="0" w:line="240" w:lineRule="auto"/>
        <w:ind w:left="1260" w:hanging="540"/>
        <w:jc w:val="both"/>
        <w:rPr>
          <w:rFonts w:ascii="Times New Roman" w:hAnsi="Times New Roman" w:cs="Times New Roman"/>
        </w:rPr>
      </w:pPr>
      <w:r w:rsidRPr="009F1EF7">
        <w:rPr>
          <w:rFonts w:ascii="Times New Roman" w:hAnsi="Times New Roman" w:cs="Times New Roman"/>
        </w:rPr>
        <w:t>Require each sub</w:t>
      </w:r>
      <w:r>
        <w:rPr>
          <w:rFonts w:ascii="Times New Roman" w:hAnsi="Times New Roman" w:cs="Times New Roman"/>
        </w:rPr>
        <w:t>contractor</w:t>
      </w:r>
      <w:r w:rsidRPr="009F1EF7">
        <w:rPr>
          <w:rFonts w:ascii="Times New Roman" w:hAnsi="Times New Roman" w:cs="Times New Roman"/>
        </w:rPr>
        <w:t xml:space="preserve"> not so covered to secure insurance which will protect sub</w:t>
      </w:r>
      <w:r>
        <w:rPr>
          <w:rFonts w:ascii="Times New Roman" w:hAnsi="Times New Roman" w:cs="Times New Roman"/>
        </w:rPr>
        <w:t>contractor</w:t>
      </w:r>
      <w:r w:rsidRPr="009F1EF7">
        <w:rPr>
          <w:rFonts w:ascii="Times New Roman" w:hAnsi="Times New Roman" w:cs="Times New Roman"/>
        </w:rPr>
        <w:t xml:space="preserve"> against all applicable hazards or risks of loss as and in </w:t>
      </w:r>
      <w:r>
        <w:rPr>
          <w:rFonts w:ascii="Times New Roman" w:hAnsi="Times New Roman" w:cs="Times New Roman"/>
        </w:rPr>
        <w:t xml:space="preserve">types and in </w:t>
      </w:r>
      <w:r w:rsidRPr="009F1EF7">
        <w:rPr>
          <w:rFonts w:ascii="Times New Roman" w:hAnsi="Times New Roman" w:cs="Times New Roman"/>
        </w:rPr>
        <w:t xml:space="preserve">the minimum amounts </w:t>
      </w:r>
      <w:r>
        <w:rPr>
          <w:rFonts w:ascii="Times New Roman" w:hAnsi="Times New Roman" w:cs="Times New Roman"/>
        </w:rPr>
        <w:t>requir</w:t>
      </w:r>
      <w:r w:rsidR="00106ED1">
        <w:rPr>
          <w:rFonts w:ascii="Times New Roman" w:hAnsi="Times New Roman" w:cs="Times New Roman"/>
        </w:rPr>
        <w:t>ed to be carried by Consultant</w:t>
      </w:r>
      <w:r>
        <w:rPr>
          <w:rFonts w:ascii="Times New Roman" w:hAnsi="Times New Roman" w:cs="Times New Roman"/>
        </w:rPr>
        <w:t xml:space="preserve"> </w:t>
      </w:r>
      <w:r w:rsidRPr="009F1EF7">
        <w:rPr>
          <w:rFonts w:ascii="Times New Roman" w:hAnsi="Times New Roman" w:cs="Times New Roman"/>
        </w:rPr>
        <w:t>designated</w:t>
      </w:r>
      <w:r>
        <w:rPr>
          <w:rFonts w:ascii="Times New Roman" w:hAnsi="Times New Roman" w:cs="Times New Roman"/>
        </w:rPr>
        <w:t xml:space="preserve"> herein</w:t>
      </w:r>
      <w:r w:rsidRPr="009F1EF7">
        <w:rPr>
          <w:rFonts w:ascii="Times New Roman" w:hAnsi="Times New Roman" w:cs="Times New Roman"/>
        </w:rPr>
        <w:t>.</w:t>
      </w:r>
    </w:p>
    <w:p w:rsidR="00E25D65" w:rsidRPr="009F1EF7" w:rsidRDefault="00E25D65" w:rsidP="00381E8E">
      <w:pPr>
        <w:pStyle w:val="ListParagraph"/>
        <w:spacing w:after="0" w:line="240" w:lineRule="auto"/>
        <w:ind w:left="1800"/>
        <w:jc w:val="both"/>
        <w:rPr>
          <w:rFonts w:ascii="Times New Roman" w:hAnsi="Times New Roman" w:cs="Times New Roman"/>
        </w:rPr>
      </w:pPr>
    </w:p>
    <w:p w:rsidR="00E25D65" w:rsidRPr="009F1EF7" w:rsidRDefault="00E25D65" w:rsidP="004A63A4">
      <w:pPr>
        <w:pStyle w:val="ListParagraph"/>
        <w:spacing w:after="0" w:line="240" w:lineRule="auto"/>
        <w:jc w:val="both"/>
        <w:rPr>
          <w:rFonts w:ascii="Times New Roman" w:hAnsi="Times New Roman" w:cs="Times New Roman"/>
        </w:rPr>
      </w:pPr>
      <w:r w:rsidRPr="009F1EF7">
        <w:rPr>
          <w:rFonts w:ascii="Times New Roman" w:hAnsi="Times New Roman" w:cs="Times New Roman"/>
        </w:rPr>
        <w:t xml:space="preserve">Whichever option is chosen, </w:t>
      </w:r>
      <w:r>
        <w:rPr>
          <w:rFonts w:ascii="Times New Roman" w:hAnsi="Times New Roman" w:cs="Times New Roman"/>
        </w:rPr>
        <w:t>Consultant</w:t>
      </w:r>
      <w:r w:rsidRPr="009F1EF7">
        <w:rPr>
          <w:rFonts w:ascii="Times New Roman" w:hAnsi="Times New Roman" w:cs="Times New Roman"/>
        </w:rPr>
        <w:t xml:space="preserve"> shall indemnify and hold harmless the City as to any and all damages, claims or losses, including attorney’s fees, arising out of the acts or omissions of its sub</w:t>
      </w:r>
      <w:r>
        <w:rPr>
          <w:rFonts w:ascii="Times New Roman" w:hAnsi="Times New Roman" w:cs="Times New Roman"/>
        </w:rPr>
        <w:t>contractor</w:t>
      </w:r>
      <w:r w:rsidRPr="009F1EF7">
        <w:rPr>
          <w:rFonts w:ascii="Times New Roman" w:hAnsi="Times New Roman" w:cs="Times New Roman"/>
        </w:rPr>
        <w:t>s.</w:t>
      </w:r>
    </w:p>
    <w:p w:rsidR="00E25D65" w:rsidRPr="009F1EF7" w:rsidRDefault="00E25D65" w:rsidP="00CA0EA6">
      <w:pPr>
        <w:spacing w:after="0" w:line="240" w:lineRule="auto"/>
        <w:jc w:val="both"/>
        <w:rPr>
          <w:rFonts w:ascii="Times New Roman" w:hAnsi="Times New Roman" w:cs="Times New Roman"/>
        </w:rPr>
      </w:pPr>
    </w:p>
    <w:p w:rsidR="00E25D65" w:rsidRPr="009F1EF7" w:rsidRDefault="00E25D65" w:rsidP="006A5BC3">
      <w:pPr>
        <w:spacing w:after="0" w:line="240" w:lineRule="auto"/>
        <w:jc w:val="center"/>
        <w:rPr>
          <w:rFonts w:ascii="Times New Roman" w:hAnsi="Times New Roman" w:cs="Times New Roman"/>
        </w:rPr>
      </w:pPr>
      <w:r w:rsidRPr="009F1EF7">
        <w:rPr>
          <w:rFonts w:ascii="Times New Roman" w:hAnsi="Times New Roman" w:cs="Times New Roman"/>
          <w:b/>
          <w:bCs/>
        </w:rPr>
        <w:t>SECTION X</w:t>
      </w:r>
      <w:r>
        <w:rPr>
          <w:rFonts w:ascii="Times New Roman" w:hAnsi="Times New Roman" w:cs="Times New Roman"/>
          <w:b/>
          <w:bCs/>
        </w:rPr>
        <w:t>I</w:t>
      </w:r>
      <w:r w:rsidRPr="009F1EF7">
        <w:rPr>
          <w:rFonts w:ascii="Times New Roman" w:hAnsi="Times New Roman" w:cs="Times New Roman"/>
          <w:b/>
          <w:bCs/>
        </w:rPr>
        <w:t xml:space="preserve"> – NON-DISCRIMINATION AND OTHER LAWS</w:t>
      </w:r>
    </w:p>
    <w:p w:rsidR="00E25D65" w:rsidRPr="009F1EF7" w:rsidRDefault="00E25D65" w:rsidP="006A5BC3">
      <w:pPr>
        <w:spacing w:after="0" w:line="240" w:lineRule="auto"/>
        <w:rPr>
          <w:rFonts w:ascii="Times New Roman" w:hAnsi="Times New Roman" w:cs="Times New Roman"/>
        </w:rPr>
      </w:pPr>
    </w:p>
    <w:p w:rsidR="00E25D65" w:rsidRPr="009F1EF7" w:rsidRDefault="00E25D65" w:rsidP="003C7FD9">
      <w:pPr>
        <w:numPr>
          <w:ilvl w:val="0"/>
          <w:numId w:val="5"/>
        </w:numPr>
        <w:spacing w:after="200" w:line="240" w:lineRule="auto"/>
        <w:ind w:hanging="540"/>
        <w:rPr>
          <w:rFonts w:ascii="Times New Roman" w:hAnsi="Times New Roman" w:cs="Times New Roman"/>
        </w:rPr>
      </w:pPr>
      <w:r w:rsidRPr="009F1EF7">
        <w:rPr>
          <w:rFonts w:ascii="Times New Roman" w:hAnsi="Times New Roman" w:cs="Times New Roman"/>
        </w:rPr>
        <w:t xml:space="preserve">During the performance of this Agreement, </w:t>
      </w:r>
      <w:r>
        <w:rPr>
          <w:rFonts w:ascii="Times New Roman" w:hAnsi="Times New Roman" w:cs="Times New Roman"/>
        </w:rPr>
        <w:t>Consultant</w:t>
      </w:r>
      <w:r w:rsidRPr="009F1EF7">
        <w:rPr>
          <w:rFonts w:ascii="Times New Roman" w:hAnsi="Times New Roman" w:cs="Times New Roman"/>
        </w:rPr>
        <w:t xml:space="preserve"> agrees that:</w:t>
      </w:r>
    </w:p>
    <w:p w:rsidR="00E25D65" w:rsidRPr="009F1EF7" w:rsidRDefault="00E25D65" w:rsidP="003C7FD9">
      <w:pPr>
        <w:numPr>
          <w:ilvl w:val="1"/>
          <w:numId w:val="5"/>
        </w:numPr>
        <w:spacing w:after="200" w:line="240" w:lineRule="auto"/>
        <w:ind w:left="1260" w:hanging="540"/>
        <w:jc w:val="both"/>
        <w:rPr>
          <w:rFonts w:ascii="Times New Roman" w:hAnsi="Times New Roman" w:cs="Times New Roman"/>
        </w:rPr>
      </w:pPr>
      <w:r>
        <w:rPr>
          <w:rFonts w:ascii="Times New Roman" w:hAnsi="Times New Roman" w:cs="Times New Roman"/>
        </w:rPr>
        <w:t>Consultant</w:t>
      </w:r>
      <w:r w:rsidRPr="009F1EF7">
        <w:rPr>
          <w:rFonts w:ascii="Times New Roman" w:hAnsi="Times New Roman" w:cs="Times New Roman"/>
        </w:rPr>
        <w:t xml:space="preserve"> shall observe the provisions of the Kansas Act Against Discrimination (K.S.A. 44-1001 et seq.) and shall not discriminate against any person in the performance of work under the present Agreement because of race, religion, color, sex, disability, national origin, ancestry or age;</w:t>
      </w:r>
    </w:p>
    <w:p w:rsidR="00E25D65" w:rsidRPr="009F1EF7" w:rsidRDefault="00E25D65" w:rsidP="003C7FD9">
      <w:pPr>
        <w:numPr>
          <w:ilvl w:val="1"/>
          <w:numId w:val="5"/>
        </w:numPr>
        <w:spacing w:after="200" w:line="240" w:lineRule="auto"/>
        <w:ind w:left="1260" w:hanging="540"/>
        <w:jc w:val="both"/>
        <w:rPr>
          <w:rFonts w:ascii="Times New Roman" w:hAnsi="Times New Roman" w:cs="Times New Roman"/>
        </w:rPr>
      </w:pPr>
      <w:r>
        <w:rPr>
          <w:rFonts w:ascii="Times New Roman" w:hAnsi="Times New Roman" w:cs="Times New Roman"/>
        </w:rPr>
        <w:t>I</w:t>
      </w:r>
      <w:r w:rsidRPr="009F1EF7">
        <w:rPr>
          <w:rFonts w:ascii="Times New Roman" w:hAnsi="Times New Roman" w:cs="Times New Roman"/>
        </w:rPr>
        <w:t xml:space="preserve">n all solicitations or advertisements for employees, </w:t>
      </w:r>
      <w:r>
        <w:rPr>
          <w:rFonts w:ascii="Times New Roman" w:hAnsi="Times New Roman" w:cs="Times New Roman"/>
        </w:rPr>
        <w:t>Consultant</w:t>
      </w:r>
      <w:r w:rsidRPr="009F1EF7">
        <w:rPr>
          <w:rFonts w:ascii="Times New Roman" w:hAnsi="Times New Roman" w:cs="Times New Roman"/>
        </w:rPr>
        <w:t xml:space="preserve"> shall include the phrase, “equal opportunity employer,” or a similar phrase to be approved by the Kansas Human Rights Commission (the “Commission”);</w:t>
      </w:r>
    </w:p>
    <w:p w:rsidR="00E25D65" w:rsidRPr="009F1EF7" w:rsidRDefault="00E25D65" w:rsidP="003C7FD9">
      <w:pPr>
        <w:numPr>
          <w:ilvl w:val="1"/>
          <w:numId w:val="5"/>
        </w:numPr>
        <w:spacing w:after="200" w:line="240" w:lineRule="auto"/>
        <w:ind w:left="1260" w:hanging="540"/>
        <w:jc w:val="both"/>
        <w:rPr>
          <w:rFonts w:ascii="Times New Roman" w:hAnsi="Times New Roman" w:cs="Times New Roman"/>
        </w:rPr>
      </w:pPr>
      <w:r>
        <w:rPr>
          <w:rFonts w:ascii="Times New Roman" w:hAnsi="Times New Roman" w:cs="Times New Roman"/>
        </w:rPr>
        <w:t>I</w:t>
      </w:r>
      <w:r w:rsidRPr="009F1EF7">
        <w:rPr>
          <w:rFonts w:ascii="Times New Roman" w:hAnsi="Times New Roman" w:cs="Times New Roman"/>
        </w:rPr>
        <w:t xml:space="preserve">f </w:t>
      </w:r>
      <w:r>
        <w:rPr>
          <w:rFonts w:ascii="Times New Roman" w:hAnsi="Times New Roman" w:cs="Times New Roman"/>
        </w:rPr>
        <w:t>Consultant</w:t>
      </w:r>
      <w:r w:rsidRPr="009F1EF7">
        <w:rPr>
          <w:rFonts w:ascii="Times New Roman" w:hAnsi="Times New Roman" w:cs="Times New Roman"/>
        </w:rPr>
        <w:t xml:space="preserve"> fails to comply with the manner in which </w:t>
      </w:r>
      <w:r>
        <w:rPr>
          <w:rFonts w:ascii="Times New Roman" w:hAnsi="Times New Roman" w:cs="Times New Roman"/>
        </w:rPr>
        <w:t>Consultant</w:t>
      </w:r>
      <w:r w:rsidRPr="009F1EF7">
        <w:rPr>
          <w:rFonts w:ascii="Times New Roman" w:hAnsi="Times New Roman" w:cs="Times New Roman"/>
        </w:rPr>
        <w:t xml:space="preserve"> reports to the Commission in accordance with the provisions of K.S.A. 44-1031 and amendments thereto, </w:t>
      </w:r>
      <w:r>
        <w:rPr>
          <w:rFonts w:ascii="Times New Roman" w:hAnsi="Times New Roman" w:cs="Times New Roman"/>
        </w:rPr>
        <w:t>Consultant</w:t>
      </w:r>
      <w:r w:rsidRPr="009F1EF7">
        <w:rPr>
          <w:rFonts w:ascii="Times New Roman" w:hAnsi="Times New Roman" w:cs="Times New Roman"/>
        </w:rPr>
        <w:t xml:space="preserve"> shall be deemed to have breached the present Agreement and it may be canceled, terminated or suspended, in whole or in part, by the City;</w:t>
      </w:r>
    </w:p>
    <w:p w:rsidR="00E25D65" w:rsidRPr="009F1EF7" w:rsidRDefault="00E25D65" w:rsidP="003C7FD9">
      <w:pPr>
        <w:numPr>
          <w:ilvl w:val="1"/>
          <w:numId w:val="5"/>
        </w:numPr>
        <w:spacing w:after="0" w:line="240" w:lineRule="auto"/>
        <w:ind w:left="1260" w:hanging="540"/>
        <w:jc w:val="both"/>
        <w:rPr>
          <w:rFonts w:ascii="Times New Roman" w:hAnsi="Times New Roman" w:cs="Times New Roman"/>
        </w:rPr>
      </w:pPr>
      <w:r>
        <w:rPr>
          <w:rFonts w:ascii="Times New Roman" w:hAnsi="Times New Roman" w:cs="Times New Roman"/>
        </w:rPr>
        <w:t>I</w:t>
      </w:r>
      <w:r w:rsidRPr="009F1EF7">
        <w:rPr>
          <w:rFonts w:ascii="Times New Roman" w:hAnsi="Times New Roman" w:cs="Times New Roman"/>
        </w:rPr>
        <w:t xml:space="preserve">f </w:t>
      </w:r>
      <w:r>
        <w:rPr>
          <w:rFonts w:ascii="Times New Roman" w:hAnsi="Times New Roman" w:cs="Times New Roman"/>
        </w:rPr>
        <w:t>Consultant</w:t>
      </w:r>
      <w:r w:rsidRPr="009F1EF7">
        <w:rPr>
          <w:rFonts w:ascii="Times New Roman" w:hAnsi="Times New Roman" w:cs="Times New Roman"/>
        </w:rPr>
        <w:t xml:space="preserve"> is found guilty of a violation of the Kansas Act Against Discrimination under a decision or order of the Commission which has become final, </w:t>
      </w:r>
      <w:r>
        <w:rPr>
          <w:rFonts w:ascii="Times New Roman" w:hAnsi="Times New Roman" w:cs="Times New Roman"/>
        </w:rPr>
        <w:t>Consultant</w:t>
      </w:r>
      <w:r w:rsidRPr="009F1EF7">
        <w:rPr>
          <w:rFonts w:ascii="Times New Roman" w:hAnsi="Times New Roman" w:cs="Times New Roman"/>
        </w:rPr>
        <w:t xml:space="preserve"> shall be deemed to have breached the present Agreement and it may be canceled, terminated or suspended, in whole or in part, by the City; and</w:t>
      </w:r>
    </w:p>
    <w:p w:rsidR="00E25D65" w:rsidRPr="00106ED1" w:rsidRDefault="00E25D65" w:rsidP="003C7FD9">
      <w:pPr>
        <w:spacing w:after="0" w:line="240" w:lineRule="auto"/>
        <w:ind w:left="1260" w:hanging="540"/>
        <w:jc w:val="both"/>
        <w:rPr>
          <w:rFonts w:ascii="Times New Roman" w:hAnsi="Times New Roman" w:cs="Times New Roman"/>
          <w:sz w:val="20"/>
          <w:szCs w:val="20"/>
        </w:rPr>
      </w:pPr>
    </w:p>
    <w:p w:rsidR="00E25D65" w:rsidRPr="009F1EF7" w:rsidRDefault="00E25D65" w:rsidP="003C7FD9">
      <w:pPr>
        <w:numPr>
          <w:ilvl w:val="1"/>
          <w:numId w:val="5"/>
        </w:numPr>
        <w:spacing w:after="0" w:line="240" w:lineRule="auto"/>
        <w:ind w:left="1260" w:hanging="540"/>
        <w:jc w:val="both"/>
        <w:rPr>
          <w:rFonts w:ascii="Times New Roman" w:hAnsi="Times New Roman" w:cs="Times New Roman"/>
        </w:rPr>
      </w:pPr>
      <w:r>
        <w:rPr>
          <w:rFonts w:ascii="Times New Roman" w:hAnsi="Times New Roman" w:cs="Times New Roman"/>
        </w:rPr>
        <w:lastRenderedPageBreak/>
        <w:t>Consultant</w:t>
      </w:r>
      <w:r w:rsidRPr="009F1EF7">
        <w:rPr>
          <w:rFonts w:ascii="Times New Roman" w:hAnsi="Times New Roman" w:cs="Times New Roman"/>
        </w:rPr>
        <w:t xml:space="preserve"> shall include the provisions of subsections (A)(1) through (4) in every subcontract or purchase order so that such provisions will be binding upon such sub</w:t>
      </w:r>
      <w:r>
        <w:rPr>
          <w:rFonts w:ascii="Times New Roman" w:hAnsi="Times New Roman" w:cs="Times New Roman"/>
        </w:rPr>
        <w:t>contractor</w:t>
      </w:r>
      <w:r w:rsidRPr="009F1EF7">
        <w:rPr>
          <w:rFonts w:ascii="Times New Roman" w:hAnsi="Times New Roman" w:cs="Times New Roman"/>
        </w:rPr>
        <w:t xml:space="preserve"> or vendor. </w:t>
      </w:r>
    </w:p>
    <w:p w:rsidR="00E25D65" w:rsidRPr="00106ED1" w:rsidRDefault="00E25D65" w:rsidP="00454B7E">
      <w:pPr>
        <w:pStyle w:val="ListParagraph"/>
        <w:spacing w:after="0" w:line="240" w:lineRule="auto"/>
        <w:ind w:left="1800" w:hanging="360"/>
        <w:rPr>
          <w:rFonts w:ascii="Times New Roman" w:hAnsi="Times New Roman" w:cs="Times New Roman"/>
          <w:sz w:val="20"/>
          <w:szCs w:val="20"/>
        </w:rPr>
      </w:pPr>
    </w:p>
    <w:p w:rsidR="00E25D65" w:rsidRPr="009F1EF7" w:rsidRDefault="00E25D65" w:rsidP="003C7FD9">
      <w:pPr>
        <w:numPr>
          <w:ilvl w:val="1"/>
          <w:numId w:val="5"/>
        </w:numPr>
        <w:spacing w:after="0" w:line="240" w:lineRule="auto"/>
        <w:ind w:left="1260" w:hanging="540"/>
        <w:jc w:val="both"/>
        <w:rPr>
          <w:rFonts w:ascii="Times New Roman" w:hAnsi="Times New Roman" w:cs="Times New Roman"/>
        </w:rPr>
      </w:pPr>
      <w:r w:rsidRPr="009F1EF7">
        <w:rPr>
          <w:rFonts w:ascii="Times New Roman" w:hAnsi="Times New Roman" w:cs="Times New Roman"/>
        </w:rPr>
        <w:t>The provisions of this section shall not apply if:</w:t>
      </w:r>
    </w:p>
    <w:p w:rsidR="00E25D65" w:rsidRPr="009F1EF7" w:rsidRDefault="00E25D65" w:rsidP="003C7FD9">
      <w:pPr>
        <w:numPr>
          <w:ilvl w:val="2"/>
          <w:numId w:val="5"/>
        </w:numPr>
        <w:tabs>
          <w:tab w:val="left" w:pos="1800"/>
        </w:tabs>
        <w:spacing w:after="0" w:line="240" w:lineRule="auto"/>
        <w:ind w:left="1800" w:hanging="540"/>
        <w:jc w:val="both"/>
        <w:rPr>
          <w:rFonts w:ascii="Times New Roman" w:hAnsi="Times New Roman" w:cs="Times New Roman"/>
        </w:rPr>
      </w:pPr>
      <w:r>
        <w:rPr>
          <w:rFonts w:ascii="Times New Roman" w:hAnsi="Times New Roman" w:cs="Times New Roman"/>
        </w:rPr>
        <w:t>Consultant</w:t>
      </w:r>
      <w:r w:rsidRPr="009F1EF7">
        <w:rPr>
          <w:rFonts w:ascii="Times New Roman" w:hAnsi="Times New Roman" w:cs="Times New Roman"/>
        </w:rPr>
        <w:t xml:space="preserve"> employs fewer than four employees during the term of such contract; or</w:t>
      </w:r>
    </w:p>
    <w:p w:rsidR="00E25D65" w:rsidRPr="009F1EF7" w:rsidRDefault="00E25D65" w:rsidP="003C7FD9">
      <w:pPr>
        <w:numPr>
          <w:ilvl w:val="2"/>
          <w:numId w:val="5"/>
        </w:numPr>
        <w:tabs>
          <w:tab w:val="left" w:pos="1800"/>
        </w:tabs>
        <w:spacing w:after="0" w:line="240" w:lineRule="auto"/>
        <w:ind w:left="1800" w:hanging="540"/>
        <w:jc w:val="both"/>
        <w:rPr>
          <w:rFonts w:ascii="Times New Roman" w:hAnsi="Times New Roman" w:cs="Times New Roman"/>
        </w:rPr>
      </w:pPr>
      <w:r w:rsidRPr="009F1EF7">
        <w:rPr>
          <w:rFonts w:ascii="Times New Roman" w:hAnsi="Times New Roman" w:cs="Times New Roman"/>
        </w:rPr>
        <w:t xml:space="preserve">If </w:t>
      </w:r>
      <w:r>
        <w:rPr>
          <w:rFonts w:ascii="Times New Roman" w:hAnsi="Times New Roman" w:cs="Times New Roman"/>
        </w:rPr>
        <w:t>Consultant</w:t>
      </w:r>
      <w:r w:rsidRPr="009F1EF7">
        <w:rPr>
          <w:rFonts w:ascii="Times New Roman" w:hAnsi="Times New Roman" w:cs="Times New Roman"/>
        </w:rPr>
        <w:t>’s contracts with the City cumulatively total $5,000 or less during the fiscal year of the City.</w:t>
      </w:r>
    </w:p>
    <w:p w:rsidR="00E25D65" w:rsidRPr="00106ED1" w:rsidRDefault="00E25D65" w:rsidP="00D35203">
      <w:pPr>
        <w:spacing w:after="0" w:line="240" w:lineRule="auto"/>
        <w:ind w:left="2160"/>
        <w:jc w:val="both"/>
        <w:rPr>
          <w:rFonts w:ascii="Times New Roman" w:hAnsi="Times New Roman" w:cs="Times New Roman"/>
          <w:sz w:val="20"/>
          <w:szCs w:val="20"/>
        </w:rPr>
      </w:pPr>
    </w:p>
    <w:p w:rsidR="00E25D65" w:rsidRPr="009F1EF7" w:rsidRDefault="00E25D65" w:rsidP="003C7FD9">
      <w:pPr>
        <w:pStyle w:val="ListParagraph"/>
        <w:numPr>
          <w:ilvl w:val="0"/>
          <w:numId w:val="5"/>
        </w:numPr>
        <w:spacing w:after="0" w:line="240" w:lineRule="auto"/>
        <w:ind w:hanging="540"/>
        <w:jc w:val="both"/>
        <w:rPr>
          <w:rFonts w:ascii="Times New Roman" w:hAnsi="Times New Roman" w:cs="Times New Roman"/>
        </w:rPr>
      </w:pPr>
      <w:r>
        <w:rPr>
          <w:rFonts w:ascii="Times New Roman" w:hAnsi="Times New Roman" w:cs="Times New Roman"/>
        </w:rPr>
        <w:t>Consultant</w:t>
      </w:r>
      <w:r w:rsidRPr="009F1EF7">
        <w:rPr>
          <w:rFonts w:ascii="Times New Roman" w:hAnsi="Times New Roman" w:cs="Times New Roman"/>
        </w:rPr>
        <w:t xml:space="preserve"> further agrees that </w:t>
      </w:r>
      <w:r>
        <w:rPr>
          <w:rFonts w:ascii="Times New Roman" w:hAnsi="Times New Roman" w:cs="Times New Roman"/>
        </w:rPr>
        <w:t>Consultant</w:t>
      </w:r>
      <w:r w:rsidRPr="009F1EF7">
        <w:rPr>
          <w:rFonts w:ascii="Times New Roman" w:hAnsi="Times New Roman" w:cs="Times New Roman"/>
        </w:rPr>
        <w:t xml:space="preserve"> shall abide by the Kansas Age Discrimination In Employment Act (K.S.A. 44-1111 et seq.) and the applicable provision in the Americans With Disabilities Act (42 U.S.C. 12101 et seq.) as well as all federal, state and local laws, ordinances and regulations applicable to this </w:t>
      </w:r>
      <w:r>
        <w:rPr>
          <w:rFonts w:ascii="Times New Roman" w:hAnsi="Times New Roman" w:cs="Times New Roman"/>
        </w:rPr>
        <w:t>P</w:t>
      </w:r>
      <w:r w:rsidRPr="009F1EF7">
        <w:rPr>
          <w:rFonts w:ascii="Times New Roman" w:hAnsi="Times New Roman" w:cs="Times New Roman"/>
        </w:rPr>
        <w:t>roject and to furnish any certification required by any federal, state or local governmental agency in connection therewith.</w:t>
      </w:r>
    </w:p>
    <w:p w:rsidR="00E25D65" w:rsidRPr="009F1EF7" w:rsidRDefault="00E25D65" w:rsidP="003C5620">
      <w:pPr>
        <w:spacing w:after="0" w:line="240" w:lineRule="auto"/>
        <w:ind w:left="720"/>
        <w:jc w:val="both"/>
        <w:rPr>
          <w:rFonts w:ascii="Times New Roman" w:hAnsi="Times New Roman" w:cs="Times New Roman"/>
        </w:rPr>
      </w:pPr>
    </w:p>
    <w:p w:rsidR="00E25D65" w:rsidRPr="009F1EF7" w:rsidRDefault="00E25D65" w:rsidP="00CA0EA6">
      <w:pPr>
        <w:spacing w:after="0" w:line="240" w:lineRule="auto"/>
        <w:jc w:val="center"/>
        <w:rPr>
          <w:rFonts w:ascii="Times New Roman" w:hAnsi="Times New Roman" w:cs="Times New Roman"/>
        </w:rPr>
      </w:pPr>
      <w:r w:rsidRPr="009F1EF7">
        <w:rPr>
          <w:rFonts w:ascii="Times New Roman" w:hAnsi="Times New Roman" w:cs="Times New Roman"/>
          <w:b/>
          <w:bCs/>
        </w:rPr>
        <w:t>SECTION XI</w:t>
      </w:r>
      <w:r>
        <w:rPr>
          <w:rFonts w:ascii="Times New Roman" w:hAnsi="Times New Roman" w:cs="Times New Roman"/>
          <w:b/>
          <w:bCs/>
        </w:rPr>
        <w:t>I</w:t>
      </w:r>
      <w:r w:rsidRPr="009F1EF7">
        <w:rPr>
          <w:rFonts w:ascii="Times New Roman" w:hAnsi="Times New Roman" w:cs="Times New Roman"/>
          <w:b/>
          <w:bCs/>
        </w:rPr>
        <w:t xml:space="preserve"> – GENERAL PROVISIONS</w:t>
      </w:r>
    </w:p>
    <w:p w:rsidR="00E25D65" w:rsidRPr="009F1EF7" w:rsidRDefault="00E25D65" w:rsidP="00CA0EA6">
      <w:pPr>
        <w:spacing w:after="0" w:line="240" w:lineRule="auto"/>
        <w:rPr>
          <w:rFonts w:ascii="Times New Roman" w:hAnsi="Times New Roman" w:cs="Times New Roman"/>
        </w:rPr>
      </w:pPr>
    </w:p>
    <w:p w:rsidR="00E25D65" w:rsidRPr="009F1EF7" w:rsidRDefault="00E25D65" w:rsidP="00CA0EA6">
      <w:pPr>
        <w:spacing w:after="0" w:line="240" w:lineRule="auto"/>
        <w:rPr>
          <w:rFonts w:ascii="Times New Roman" w:hAnsi="Times New Roman" w:cs="Times New Roman"/>
        </w:rPr>
      </w:pPr>
      <w:r w:rsidRPr="009F1EF7">
        <w:rPr>
          <w:rFonts w:ascii="Times New Roman" w:hAnsi="Times New Roman" w:cs="Times New Roman"/>
        </w:rPr>
        <w:t>The following are general provisions applicable to this Agreement:</w:t>
      </w:r>
    </w:p>
    <w:p w:rsidR="00E25D65" w:rsidRPr="009F1EF7" w:rsidRDefault="00E25D65" w:rsidP="003C7FD9">
      <w:pPr>
        <w:numPr>
          <w:ilvl w:val="0"/>
          <w:numId w:val="6"/>
        </w:numPr>
        <w:spacing w:after="0" w:line="240" w:lineRule="auto"/>
        <w:ind w:hanging="540"/>
        <w:contextualSpacing/>
        <w:jc w:val="both"/>
        <w:rPr>
          <w:rFonts w:ascii="Times New Roman" w:hAnsi="Times New Roman" w:cs="Times New Roman"/>
        </w:rPr>
      </w:pPr>
      <w:r w:rsidRPr="009F1EF7">
        <w:rPr>
          <w:rFonts w:ascii="Times New Roman" w:hAnsi="Times New Roman" w:cs="Times New Roman"/>
          <w:u w:val="single"/>
        </w:rPr>
        <w:t>Applicable Law</w:t>
      </w:r>
      <w:r w:rsidRPr="009F1EF7">
        <w:rPr>
          <w:rFonts w:ascii="Times New Roman" w:hAnsi="Times New Roman" w:cs="Times New Roman"/>
        </w:rPr>
        <w:t>.  This Agreement is entered into under and pursuant to, and is to be construed and enforceable in accordance with, the laws of the State of Kansas.  Any lawsuit arising between the parties concerning this Agreement shall be brought before the state courts of Johnson County, Kansas.</w:t>
      </w:r>
    </w:p>
    <w:p w:rsidR="00E25D65" w:rsidRPr="009F1EF7" w:rsidRDefault="00E25D65" w:rsidP="003C7FD9">
      <w:pPr>
        <w:spacing w:after="0" w:line="240" w:lineRule="auto"/>
        <w:ind w:left="720" w:hanging="540"/>
        <w:jc w:val="both"/>
        <w:rPr>
          <w:rFonts w:ascii="Times New Roman" w:hAnsi="Times New Roman" w:cs="Times New Roman"/>
        </w:rPr>
      </w:pPr>
    </w:p>
    <w:p w:rsidR="00E25D65" w:rsidRPr="009F1EF7" w:rsidRDefault="00E25D65" w:rsidP="003C7FD9">
      <w:pPr>
        <w:numPr>
          <w:ilvl w:val="0"/>
          <w:numId w:val="6"/>
        </w:numPr>
        <w:spacing w:after="0" w:line="240" w:lineRule="auto"/>
        <w:ind w:hanging="540"/>
        <w:contextualSpacing/>
        <w:jc w:val="both"/>
        <w:rPr>
          <w:rFonts w:ascii="Times New Roman" w:hAnsi="Times New Roman" w:cs="Times New Roman"/>
        </w:rPr>
      </w:pPr>
      <w:r w:rsidRPr="009F1EF7">
        <w:rPr>
          <w:rFonts w:ascii="Times New Roman" w:hAnsi="Times New Roman" w:cs="Times New Roman"/>
          <w:u w:val="single"/>
        </w:rPr>
        <w:t>Assignment</w:t>
      </w:r>
      <w:r w:rsidRPr="009F1EF7">
        <w:rPr>
          <w:rFonts w:ascii="Times New Roman" w:hAnsi="Times New Roman" w:cs="Times New Roman"/>
        </w:rPr>
        <w:t>.  Parties hereto agree that neither shall assign, sublet or transfer their interest in this Agreement without the written consent of the other and further agree that this Agreement binds the parties, their successors, trustees, assignees and legal representatives.</w:t>
      </w:r>
    </w:p>
    <w:p w:rsidR="00E25D65" w:rsidRPr="009F1EF7" w:rsidRDefault="00E25D65" w:rsidP="003C7FD9">
      <w:pPr>
        <w:spacing w:after="0" w:line="240" w:lineRule="auto"/>
        <w:ind w:left="720" w:hanging="540"/>
        <w:jc w:val="both"/>
        <w:rPr>
          <w:rFonts w:ascii="Times New Roman" w:hAnsi="Times New Roman" w:cs="Times New Roman"/>
        </w:rPr>
      </w:pPr>
    </w:p>
    <w:p w:rsidR="00E25D65" w:rsidRPr="009F1EF7" w:rsidRDefault="00E25D65" w:rsidP="003C7FD9">
      <w:pPr>
        <w:numPr>
          <w:ilvl w:val="0"/>
          <w:numId w:val="6"/>
        </w:numPr>
        <w:spacing w:after="0" w:line="240" w:lineRule="auto"/>
        <w:ind w:hanging="540"/>
        <w:contextualSpacing/>
        <w:jc w:val="both"/>
        <w:rPr>
          <w:rFonts w:ascii="Times New Roman" w:hAnsi="Times New Roman" w:cs="Times New Roman"/>
        </w:rPr>
      </w:pPr>
      <w:r w:rsidRPr="009F1EF7">
        <w:rPr>
          <w:rFonts w:ascii="Times New Roman" w:hAnsi="Times New Roman" w:cs="Times New Roman"/>
          <w:u w:val="single"/>
        </w:rPr>
        <w:t>Contingent Fees Prohibited</w:t>
      </w:r>
      <w:r w:rsidRPr="009F1EF7">
        <w:rPr>
          <w:rFonts w:ascii="Times New Roman" w:hAnsi="Times New Roman" w:cs="Times New Roman"/>
        </w:rPr>
        <w:t xml:space="preserve">.  </w:t>
      </w:r>
      <w:r>
        <w:rPr>
          <w:rFonts w:ascii="Times New Roman" w:hAnsi="Times New Roman" w:cs="Times New Roman"/>
        </w:rPr>
        <w:t>Consultant</w:t>
      </w:r>
      <w:r w:rsidRPr="009F1EF7">
        <w:rPr>
          <w:rFonts w:ascii="Times New Roman" w:hAnsi="Times New Roman" w:cs="Times New Roman"/>
        </w:rPr>
        <w:t xml:space="preserve"> warrants that it has not employed or retained any person, firm, or corporation, other than a bona fide employee working solely for </w:t>
      </w:r>
      <w:r>
        <w:rPr>
          <w:rFonts w:ascii="Times New Roman" w:hAnsi="Times New Roman" w:cs="Times New Roman"/>
        </w:rPr>
        <w:t>Consultant</w:t>
      </w:r>
      <w:r w:rsidRPr="009F1EF7">
        <w:rPr>
          <w:rFonts w:ascii="Times New Roman" w:hAnsi="Times New Roman" w:cs="Times New Roman"/>
        </w:rPr>
        <w:t>, to solicit or secure the awarding of this Agreement based upon an arrangement that the person, firm or corporation would receive any fee, commission, percentage, gift, or any other consideration contingent upon or resulting from the award of this Agreement. For the breach or violation of the foregoing provision, the City shall have the right to terminate the Agreement without liability and, at its discretion to deduct from the contract price, or otherwise recover the full amount of such fee, commission, percentage, gift or consideration.</w:t>
      </w:r>
    </w:p>
    <w:p w:rsidR="00E25D65" w:rsidRPr="009F1EF7" w:rsidRDefault="00E25D65" w:rsidP="003C7FD9">
      <w:pPr>
        <w:spacing w:after="0" w:line="240" w:lineRule="auto"/>
        <w:ind w:left="720" w:hanging="540"/>
        <w:jc w:val="both"/>
        <w:rPr>
          <w:rFonts w:ascii="Times New Roman" w:hAnsi="Times New Roman" w:cs="Times New Roman"/>
        </w:rPr>
      </w:pPr>
      <w:bookmarkStart w:id="3" w:name="_vn175hdvm3fz"/>
      <w:bookmarkEnd w:id="3"/>
    </w:p>
    <w:p w:rsidR="00E25D65" w:rsidRPr="009F1EF7" w:rsidRDefault="00E25D65" w:rsidP="003C7FD9">
      <w:pPr>
        <w:numPr>
          <w:ilvl w:val="0"/>
          <w:numId w:val="6"/>
        </w:numPr>
        <w:spacing w:after="0" w:line="240" w:lineRule="auto"/>
        <w:ind w:hanging="540"/>
        <w:contextualSpacing/>
        <w:jc w:val="both"/>
        <w:rPr>
          <w:rFonts w:ascii="Times New Roman" w:hAnsi="Times New Roman" w:cs="Times New Roman"/>
        </w:rPr>
      </w:pPr>
      <w:r w:rsidRPr="009F1EF7">
        <w:rPr>
          <w:rFonts w:ascii="Times New Roman" w:hAnsi="Times New Roman" w:cs="Times New Roman"/>
          <w:u w:val="single"/>
        </w:rPr>
        <w:t xml:space="preserve">Independent </w:t>
      </w:r>
      <w:r>
        <w:rPr>
          <w:rFonts w:ascii="Times New Roman" w:hAnsi="Times New Roman" w:cs="Times New Roman"/>
          <w:u w:val="single"/>
        </w:rPr>
        <w:t>Consultant</w:t>
      </w:r>
      <w:r w:rsidRPr="009F1EF7">
        <w:rPr>
          <w:rFonts w:ascii="Times New Roman" w:hAnsi="Times New Roman" w:cs="Times New Roman"/>
        </w:rPr>
        <w:t xml:space="preserve">.  </w:t>
      </w:r>
      <w:r>
        <w:rPr>
          <w:rFonts w:ascii="Times New Roman" w:hAnsi="Times New Roman" w:cs="Times New Roman"/>
        </w:rPr>
        <w:t>Consultant</w:t>
      </w:r>
      <w:r w:rsidRPr="009F1EF7">
        <w:rPr>
          <w:rFonts w:ascii="Times New Roman" w:hAnsi="Times New Roman" w:cs="Times New Roman"/>
        </w:rPr>
        <w:t xml:space="preserve"> is an independent </w:t>
      </w:r>
      <w:r>
        <w:rPr>
          <w:rFonts w:ascii="Times New Roman" w:hAnsi="Times New Roman" w:cs="Times New Roman"/>
        </w:rPr>
        <w:t>Consultant</w:t>
      </w:r>
      <w:r w:rsidRPr="009F1EF7">
        <w:rPr>
          <w:rFonts w:ascii="Times New Roman" w:hAnsi="Times New Roman" w:cs="Times New Roman"/>
        </w:rPr>
        <w:t xml:space="preserve">, and as such, neither </w:t>
      </w:r>
      <w:r>
        <w:rPr>
          <w:rFonts w:ascii="Times New Roman" w:hAnsi="Times New Roman" w:cs="Times New Roman"/>
        </w:rPr>
        <w:t>Consultant</w:t>
      </w:r>
      <w:r w:rsidRPr="009F1EF7">
        <w:rPr>
          <w:rFonts w:ascii="Times New Roman" w:hAnsi="Times New Roman" w:cs="Times New Roman"/>
        </w:rPr>
        <w:t xml:space="preserve"> nor its personnel are agents or employees of the City. </w:t>
      </w:r>
      <w:r>
        <w:rPr>
          <w:rFonts w:ascii="Times New Roman" w:hAnsi="Times New Roman" w:cs="Times New Roman"/>
        </w:rPr>
        <w:t>Consultant</w:t>
      </w:r>
      <w:r w:rsidRPr="009F1EF7">
        <w:rPr>
          <w:rFonts w:ascii="Times New Roman" w:hAnsi="Times New Roman" w:cs="Times New Roman"/>
        </w:rPr>
        <w:t xml:space="preserve"> is responsible for payment of any and all federal, state and local taxes.</w:t>
      </w:r>
    </w:p>
    <w:p w:rsidR="00E25D65" w:rsidRPr="009F1EF7" w:rsidRDefault="00E25D65" w:rsidP="003C7FD9">
      <w:pPr>
        <w:pStyle w:val="ListParagraph"/>
        <w:spacing w:after="0" w:line="240" w:lineRule="auto"/>
        <w:ind w:hanging="540"/>
        <w:jc w:val="both"/>
        <w:rPr>
          <w:rFonts w:ascii="Times New Roman" w:hAnsi="Times New Roman" w:cs="Times New Roman"/>
          <w:b/>
          <w:bCs/>
        </w:rPr>
      </w:pPr>
    </w:p>
    <w:p w:rsidR="00E25D65" w:rsidRPr="009F1EF7" w:rsidRDefault="00E25D65" w:rsidP="003C7FD9">
      <w:pPr>
        <w:numPr>
          <w:ilvl w:val="0"/>
          <w:numId w:val="6"/>
        </w:numPr>
        <w:spacing w:after="0" w:line="240" w:lineRule="auto"/>
        <w:ind w:hanging="540"/>
        <w:contextualSpacing/>
        <w:jc w:val="both"/>
        <w:rPr>
          <w:rFonts w:ascii="Times New Roman" w:hAnsi="Times New Roman" w:cs="Times New Roman"/>
        </w:rPr>
      </w:pPr>
      <w:r w:rsidRPr="00B67B09">
        <w:rPr>
          <w:rFonts w:ascii="Times New Roman" w:hAnsi="Times New Roman" w:cs="Times New Roman"/>
          <w:u w:val="single"/>
        </w:rPr>
        <w:t>Subcontractor</w:t>
      </w:r>
      <w:r w:rsidRPr="009F1EF7">
        <w:rPr>
          <w:rFonts w:ascii="Times New Roman" w:hAnsi="Times New Roman" w:cs="Times New Roman"/>
          <w:u w:val="single"/>
        </w:rPr>
        <w:t>s</w:t>
      </w:r>
      <w:r w:rsidRPr="009F1EF7">
        <w:rPr>
          <w:rFonts w:ascii="Times New Roman" w:hAnsi="Times New Roman" w:cs="Times New Roman"/>
        </w:rPr>
        <w:t xml:space="preserve">. </w:t>
      </w:r>
      <w:bookmarkStart w:id="4" w:name="_2kr0ijhtxz7p" w:colFirst="0" w:colLast="0"/>
      <w:bookmarkStart w:id="5" w:name="_qp8zpsb9ed1l" w:colFirst="0" w:colLast="0"/>
      <w:bookmarkEnd w:id="4"/>
      <w:bookmarkEnd w:id="5"/>
      <w:r w:rsidRPr="009F1EF7">
        <w:rPr>
          <w:rFonts w:ascii="Times New Roman" w:hAnsi="Times New Roman" w:cs="Times New Roman"/>
        </w:rPr>
        <w:t xml:space="preserve"> </w:t>
      </w:r>
      <w:r>
        <w:rPr>
          <w:rFonts w:ascii="Times New Roman" w:hAnsi="Times New Roman" w:cs="Times New Roman"/>
        </w:rPr>
        <w:t>Consultant</w:t>
      </w:r>
      <w:r w:rsidRPr="009F1EF7">
        <w:rPr>
          <w:rFonts w:ascii="Times New Roman" w:hAnsi="Times New Roman" w:cs="Times New Roman"/>
        </w:rPr>
        <w:t xml:space="preserve"> shall </w:t>
      </w:r>
      <w:r>
        <w:rPr>
          <w:rFonts w:ascii="Times New Roman" w:hAnsi="Times New Roman" w:cs="Times New Roman"/>
        </w:rPr>
        <w:t>not</w:t>
      </w:r>
      <w:r w:rsidRPr="009F1EF7">
        <w:rPr>
          <w:rFonts w:ascii="Times New Roman" w:hAnsi="Times New Roman" w:cs="Times New Roman"/>
        </w:rPr>
        <w:t xml:space="preserve"> subcontract</w:t>
      </w:r>
      <w:r>
        <w:rPr>
          <w:rFonts w:ascii="Times New Roman" w:hAnsi="Times New Roman" w:cs="Times New Roman"/>
        </w:rPr>
        <w:t xml:space="preserve"> any of</w:t>
      </w:r>
      <w:r w:rsidRPr="009F1EF7">
        <w:rPr>
          <w:rFonts w:ascii="Times New Roman" w:hAnsi="Times New Roman" w:cs="Times New Roman"/>
        </w:rPr>
        <w:t xml:space="preserve"> the services to be </w:t>
      </w:r>
      <w:r>
        <w:rPr>
          <w:rFonts w:ascii="Times New Roman" w:hAnsi="Times New Roman" w:cs="Times New Roman"/>
        </w:rPr>
        <w:t xml:space="preserve">performed under this Agreement without first obtaining the written approval of City regarding the services to be subcontracted and the person or firm proposed to accomplish the subcontracted portion of the services.  </w:t>
      </w:r>
      <w:r w:rsidRPr="009F1EF7">
        <w:rPr>
          <w:rFonts w:ascii="Times New Roman" w:hAnsi="Times New Roman" w:cs="Times New Roman"/>
        </w:rPr>
        <w:t>City shall have the right of approval thereof</w:t>
      </w:r>
      <w:r>
        <w:rPr>
          <w:rFonts w:ascii="Times New Roman" w:hAnsi="Times New Roman" w:cs="Times New Roman"/>
        </w:rPr>
        <w:t xml:space="preserve">.  </w:t>
      </w:r>
      <w:r w:rsidRPr="009F1EF7">
        <w:rPr>
          <w:rFonts w:ascii="Times New Roman" w:hAnsi="Times New Roman" w:cs="Times New Roman"/>
        </w:rPr>
        <w:t>The services performed by any sub</w:t>
      </w:r>
      <w:r>
        <w:rPr>
          <w:rFonts w:ascii="Times New Roman" w:hAnsi="Times New Roman" w:cs="Times New Roman"/>
        </w:rPr>
        <w:t>contractor</w:t>
      </w:r>
      <w:r w:rsidRPr="009F1EF7">
        <w:rPr>
          <w:rFonts w:ascii="Times New Roman" w:hAnsi="Times New Roman" w:cs="Times New Roman"/>
        </w:rPr>
        <w:t xml:space="preserve"> hired by </w:t>
      </w:r>
      <w:r>
        <w:rPr>
          <w:rFonts w:ascii="Times New Roman" w:hAnsi="Times New Roman" w:cs="Times New Roman"/>
        </w:rPr>
        <w:t>Consultant</w:t>
      </w:r>
      <w:r w:rsidRPr="009F1EF7">
        <w:rPr>
          <w:rFonts w:ascii="Times New Roman" w:hAnsi="Times New Roman" w:cs="Times New Roman"/>
        </w:rPr>
        <w:t xml:space="preserve"> will not result in any additional cost to City.  </w:t>
      </w:r>
      <w:r>
        <w:rPr>
          <w:rFonts w:ascii="Times New Roman" w:hAnsi="Times New Roman" w:cs="Times New Roman"/>
        </w:rPr>
        <w:t>Consultant</w:t>
      </w:r>
      <w:r w:rsidRPr="009F1EF7">
        <w:rPr>
          <w:rFonts w:ascii="Times New Roman" w:hAnsi="Times New Roman" w:cs="Times New Roman"/>
        </w:rPr>
        <w:t xml:space="preserve"> agrees to the insurance requirements concerning the use of sub</w:t>
      </w:r>
      <w:r>
        <w:rPr>
          <w:rFonts w:ascii="Times New Roman" w:hAnsi="Times New Roman" w:cs="Times New Roman"/>
        </w:rPr>
        <w:t>contractor</w:t>
      </w:r>
      <w:r w:rsidRPr="009F1EF7">
        <w:rPr>
          <w:rFonts w:ascii="Times New Roman" w:hAnsi="Times New Roman" w:cs="Times New Roman"/>
        </w:rPr>
        <w:t>s as specified herein.</w:t>
      </w:r>
    </w:p>
    <w:p w:rsidR="00E25D65" w:rsidRPr="009F1EF7" w:rsidRDefault="00E25D65" w:rsidP="003C7FD9">
      <w:pPr>
        <w:spacing w:after="0" w:line="240" w:lineRule="auto"/>
        <w:ind w:left="720" w:hanging="540"/>
        <w:jc w:val="both"/>
        <w:rPr>
          <w:rFonts w:ascii="Times New Roman" w:hAnsi="Times New Roman" w:cs="Times New Roman"/>
        </w:rPr>
      </w:pPr>
      <w:bookmarkStart w:id="6" w:name="_qd544s9qr7kx"/>
      <w:bookmarkEnd w:id="6"/>
    </w:p>
    <w:p w:rsidR="00E25D65" w:rsidRPr="009F1EF7" w:rsidRDefault="00E25D65" w:rsidP="003C7FD9">
      <w:pPr>
        <w:numPr>
          <w:ilvl w:val="0"/>
          <w:numId w:val="6"/>
        </w:numPr>
        <w:spacing w:after="0" w:line="240" w:lineRule="auto"/>
        <w:ind w:hanging="540"/>
        <w:contextualSpacing/>
        <w:jc w:val="both"/>
        <w:rPr>
          <w:rFonts w:ascii="Times New Roman" w:hAnsi="Times New Roman" w:cs="Times New Roman"/>
        </w:rPr>
      </w:pPr>
      <w:r w:rsidRPr="009F1EF7">
        <w:rPr>
          <w:rFonts w:ascii="Times New Roman" w:hAnsi="Times New Roman" w:cs="Times New Roman"/>
          <w:u w:val="single"/>
        </w:rPr>
        <w:t>Severability/Non-waiver</w:t>
      </w:r>
      <w:r w:rsidRPr="009F1EF7">
        <w:rPr>
          <w:rFonts w:ascii="Times New Roman" w:hAnsi="Times New Roman" w:cs="Times New Roman"/>
        </w:rPr>
        <w:t xml:space="preserve">. </w:t>
      </w:r>
      <w:bookmarkStart w:id="7" w:name="_z8ymoqlx5fav" w:colFirst="0" w:colLast="0"/>
      <w:bookmarkStart w:id="8" w:name="_8p7rsd2o55f4" w:colFirst="0" w:colLast="0"/>
      <w:bookmarkStart w:id="9" w:name="_li7c5ajlssct" w:colFirst="0" w:colLast="0"/>
      <w:bookmarkStart w:id="10" w:name="_txa5ovduqzv6"/>
      <w:bookmarkStart w:id="11" w:name="_9z3vous7kpyi" w:colFirst="0" w:colLast="0"/>
      <w:bookmarkStart w:id="12" w:name="_bhgzxi2uueyw"/>
      <w:bookmarkEnd w:id="7"/>
      <w:bookmarkEnd w:id="8"/>
      <w:bookmarkEnd w:id="9"/>
      <w:bookmarkEnd w:id="10"/>
      <w:bookmarkEnd w:id="11"/>
      <w:bookmarkEnd w:id="12"/>
      <w:r w:rsidRPr="009F1EF7">
        <w:rPr>
          <w:rFonts w:ascii="Times New Roman" w:hAnsi="Times New Roman" w:cs="Times New Roman"/>
        </w:rPr>
        <w:t xml:space="preserve"> Should any provision of this Agreement be determined to be void, invalid, unenforceable or illegal for whatever reason, such provision(s) shall be null and void; provided, however, that the remaining provisions of this Agreement shall be unaffected thereby </w:t>
      </w:r>
      <w:r w:rsidRPr="009F1EF7">
        <w:rPr>
          <w:rFonts w:ascii="Times New Roman" w:hAnsi="Times New Roman" w:cs="Times New Roman"/>
        </w:rPr>
        <w:lastRenderedPageBreak/>
        <w:t>and shall continue to be valid and enforceable. The waiver of or failure to enforce any term or condition of this Agreement shall not be construed as a waiver of any other term or condition.</w:t>
      </w:r>
    </w:p>
    <w:p w:rsidR="00E25D65" w:rsidRDefault="00E25D65" w:rsidP="003C7FD9">
      <w:pPr>
        <w:spacing w:after="0" w:line="240" w:lineRule="auto"/>
        <w:ind w:left="720" w:hanging="540"/>
        <w:rPr>
          <w:rFonts w:ascii="Times New Roman" w:hAnsi="Times New Roman" w:cs="Times New Roman"/>
        </w:rPr>
      </w:pPr>
    </w:p>
    <w:p w:rsidR="00CE257D" w:rsidRPr="00CE257D" w:rsidRDefault="00CE257D" w:rsidP="002F0282">
      <w:pPr>
        <w:numPr>
          <w:ilvl w:val="0"/>
          <w:numId w:val="6"/>
        </w:numPr>
        <w:tabs>
          <w:tab w:val="left" w:pos="720"/>
        </w:tabs>
        <w:spacing w:after="0" w:line="240" w:lineRule="auto"/>
        <w:ind w:hanging="540"/>
        <w:rPr>
          <w:rFonts w:ascii="Times New Roman" w:hAnsi="Times New Roman" w:cs="Times New Roman"/>
        </w:rPr>
      </w:pPr>
      <w:r>
        <w:rPr>
          <w:rFonts w:ascii="Times New Roman" w:hAnsi="Times New Roman" w:cs="Times New Roman"/>
          <w:u w:val="single"/>
        </w:rPr>
        <w:t>Order of Precedence.</w:t>
      </w:r>
      <w:r>
        <w:rPr>
          <w:rFonts w:ascii="Times New Roman" w:hAnsi="Times New Roman" w:cs="Times New Roman"/>
        </w:rPr>
        <w:t xml:space="preserve">  If there is any conflict between the terms of this Agreement, excluding exhibits, and anything contained in the exhibits referenced herein or attached hereto, the terms and provisions of this Agreement, excluding exhibits, shall control.</w:t>
      </w:r>
    </w:p>
    <w:p w:rsidR="00E25D65" w:rsidRPr="009F1EF7" w:rsidRDefault="00E25D65" w:rsidP="0064347D">
      <w:pPr>
        <w:pStyle w:val="Heading1"/>
        <w:spacing w:before="300" w:after="200"/>
        <w:jc w:val="center"/>
        <w:rPr>
          <w:rFonts w:ascii="Times New Roman" w:hAnsi="Times New Roman" w:cs="Times New Roman"/>
          <w:sz w:val="22"/>
          <w:szCs w:val="22"/>
        </w:rPr>
      </w:pPr>
      <w:r w:rsidRPr="009F1EF7">
        <w:rPr>
          <w:rFonts w:ascii="Times New Roman" w:hAnsi="Times New Roman" w:cs="Times New Roman"/>
          <w:sz w:val="22"/>
          <w:szCs w:val="22"/>
        </w:rPr>
        <w:t>SECTION XII</w:t>
      </w:r>
      <w:r>
        <w:rPr>
          <w:rFonts w:ascii="Times New Roman" w:hAnsi="Times New Roman" w:cs="Times New Roman"/>
          <w:sz w:val="22"/>
          <w:szCs w:val="22"/>
        </w:rPr>
        <w:t>I</w:t>
      </w:r>
      <w:r w:rsidRPr="009F1EF7">
        <w:rPr>
          <w:rFonts w:ascii="Times New Roman" w:hAnsi="Times New Roman" w:cs="Times New Roman"/>
          <w:sz w:val="22"/>
          <w:szCs w:val="22"/>
        </w:rPr>
        <w:t xml:space="preserve"> - EXECUTION OF AGREEMENT</w:t>
      </w:r>
    </w:p>
    <w:p w:rsidR="00E25D65" w:rsidRPr="009F1EF7" w:rsidRDefault="00E25D65" w:rsidP="0064347D">
      <w:pPr>
        <w:ind w:firstLine="720"/>
        <w:rPr>
          <w:rFonts w:ascii="Times New Roman" w:hAnsi="Times New Roman" w:cs="Times New Roman"/>
        </w:rPr>
      </w:pPr>
      <w:r w:rsidRPr="009F1EF7">
        <w:rPr>
          <w:rFonts w:ascii="Times New Roman" w:hAnsi="Times New Roman" w:cs="Times New Roman"/>
        </w:rPr>
        <w:t xml:space="preserve">IN WITNESS WHEREOF, </w:t>
      </w:r>
      <w:r w:rsidRPr="009F1EF7">
        <w:rPr>
          <w:rFonts w:ascii="Times New Roman" w:hAnsi="Times New Roman" w:cs="Times New Roman"/>
          <w:color w:val="333333"/>
        </w:rPr>
        <w:t xml:space="preserve">the </w:t>
      </w:r>
      <w:r w:rsidRPr="009F1EF7">
        <w:rPr>
          <w:rFonts w:ascii="Times New Roman" w:hAnsi="Times New Roman" w:cs="Times New Roman"/>
        </w:rPr>
        <w:t xml:space="preserve">parties hereto have caused this Agreement to be executed by their authorized officials </w:t>
      </w:r>
      <w:r w:rsidRPr="00454B7E">
        <w:rPr>
          <w:rFonts w:ascii="Times New Roman" w:hAnsi="Times New Roman" w:cs="Times New Roman"/>
        </w:rPr>
        <w:t>on the day and year first above written</w:t>
      </w:r>
      <w:r w:rsidRPr="009F1EF7">
        <w:rPr>
          <w:rFonts w:ascii="Times New Roman" w:hAnsi="Times New Roman" w:cs="Times New Roman"/>
        </w:rPr>
        <w:t>.</w:t>
      </w:r>
    </w:p>
    <w:p w:rsidR="00E25D65" w:rsidRPr="009F1EF7" w:rsidRDefault="00E25D65" w:rsidP="009F1EF7">
      <w:pPr>
        <w:spacing w:after="0" w:line="240" w:lineRule="auto"/>
        <w:rPr>
          <w:rFonts w:ascii="Times New Roman" w:hAnsi="Times New Roman" w:cs="Times New Roman"/>
        </w:rPr>
      </w:pPr>
    </w:p>
    <w:p w:rsidR="00E25D65" w:rsidRPr="009F1EF7" w:rsidRDefault="00E25D65" w:rsidP="009F1EF7">
      <w:pPr>
        <w:spacing w:after="0" w:line="240" w:lineRule="auto"/>
        <w:rPr>
          <w:rFonts w:ascii="Times New Roman" w:hAnsi="Times New Roman" w:cs="Times New Roman"/>
        </w:rPr>
      </w:pPr>
      <w:r w:rsidRPr="009F1EF7">
        <w:rPr>
          <w:rFonts w:ascii="Times New Roman" w:hAnsi="Times New Roman" w:cs="Times New Roman"/>
        </w:rPr>
        <w:t xml:space="preserve">CITY OF OVERLAND PARK, KANSAS </w:t>
      </w:r>
      <w:r w:rsidRPr="009F1EF7">
        <w:rPr>
          <w:rFonts w:ascii="Times New Roman" w:hAnsi="Times New Roman" w:cs="Times New Roman"/>
        </w:rPr>
        <w:tab/>
      </w:r>
      <w:r w:rsidRPr="009F1EF7">
        <w:rPr>
          <w:rFonts w:ascii="Times New Roman" w:hAnsi="Times New Roman" w:cs="Times New Roman"/>
        </w:rPr>
        <w:tab/>
      </w:r>
      <w:r w:rsidR="00106ED1">
        <w:rPr>
          <w:rFonts w:ascii="Times New Roman" w:hAnsi="Times New Roman" w:cs="Times New Roman"/>
        </w:rPr>
        <w:t>CONSULTANT</w:t>
      </w:r>
    </w:p>
    <w:p w:rsidR="00E25D65" w:rsidRPr="009F1EF7" w:rsidRDefault="00E25D65" w:rsidP="00106ED1">
      <w:pPr>
        <w:spacing w:after="0" w:line="240" w:lineRule="auto"/>
        <w:rPr>
          <w:rFonts w:ascii="Times New Roman" w:hAnsi="Times New Roman" w:cs="Times New Roman"/>
        </w:rPr>
      </w:pPr>
    </w:p>
    <w:p w:rsidR="00E25D65" w:rsidRPr="009F1EF7" w:rsidRDefault="00E25D65" w:rsidP="0064347D">
      <w:pPr>
        <w:spacing w:after="0" w:line="240" w:lineRule="auto"/>
        <w:rPr>
          <w:rFonts w:ascii="Times New Roman" w:hAnsi="Times New Roman" w:cs="Times New Roman"/>
        </w:rPr>
      </w:pPr>
    </w:p>
    <w:p w:rsidR="00E25D65" w:rsidRPr="009F1EF7" w:rsidRDefault="00E25D65" w:rsidP="0064347D">
      <w:pPr>
        <w:spacing w:after="0" w:line="240" w:lineRule="auto"/>
        <w:rPr>
          <w:rFonts w:ascii="Times New Roman" w:hAnsi="Times New Roman" w:cs="Times New Roman"/>
        </w:rPr>
      </w:pPr>
    </w:p>
    <w:p w:rsidR="00E25D65" w:rsidRPr="009F1EF7" w:rsidRDefault="00E25D65" w:rsidP="0064347D">
      <w:pPr>
        <w:spacing w:after="0" w:line="240" w:lineRule="auto"/>
        <w:rPr>
          <w:rFonts w:ascii="Times New Roman" w:hAnsi="Times New Roman" w:cs="Times New Roman"/>
        </w:rPr>
      </w:pPr>
      <w:r w:rsidRPr="009F1EF7">
        <w:rPr>
          <w:rFonts w:ascii="Times New Roman" w:hAnsi="Times New Roman" w:cs="Times New Roman"/>
        </w:rPr>
        <w:t>________________________________</w:t>
      </w:r>
      <w:r w:rsidRPr="009F1EF7">
        <w:rPr>
          <w:rFonts w:ascii="Times New Roman" w:hAnsi="Times New Roman" w:cs="Times New Roman"/>
        </w:rPr>
        <w:tab/>
      </w:r>
      <w:r w:rsidRPr="009F1EF7">
        <w:rPr>
          <w:rFonts w:ascii="Times New Roman" w:hAnsi="Times New Roman" w:cs="Times New Roman"/>
        </w:rPr>
        <w:tab/>
      </w:r>
      <w:r w:rsidRPr="009F1EF7">
        <w:rPr>
          <w:rFonts w:ascii="Times New Roman" w:hAnsi="Times New Roman" w:cs="Times New Roman"/>
        </w:rPr>
        <w:tab/>
        <w:t>________________________________</w:t>
      </w:r>
      <w:r w:rsidRPr="009F1EF7">
        <w:rPr>
          <w:rFonts w:ascii="Times New Roman" w:hAnsi="Times New Roman" w:cs="Times New Roman"/>
        </w:rPr>
        <w:tab/>
      </w:r>
    </w:p>
    <w:p w:rsidR="00E25D65" w:rsidRPr="009F1EF7" w:rsidRDefault="00106ED1" w:rsidP="0064347D">
      <w:pPr>
        <w:spacing w:after="0" w:line="240" w:lineRule="auto"/>
        <w:rPr>
          <w:rFonts w:ascii="Times New Roman" w:hAnsi="Times New Roman" w:cs="Times New Roman"/>
        </w:rPr>
      </w:pPr>
      <w:r w:rsidRPr="00106ED1">
        <w:rPr>
          <w:rFonts w:ascii="Times New Roman" w:hAnsi="Times New Roman" w:cs="Times New Roman"/>
          <w:i/>
        </w:rPr>
        <w:t>Dept. Director/City Manager/Mayor</w:t>
      </w:r>
      <w:r w:rsidR="00732254">
        <w:rPr>
          <w:rFonts w:ascii="Times New Roman" w:hAnsi="Times New Roman" w:cs="Times New Roman"/>
        </w:rPr>
        <w:tab/>
      </w:r>
      <w:r>
        <w:rPr>
          <w:rFonts w:ascii="Times New Roman" w:hAnsi="Times New Roman" w:cs="Times New Roman"/>
        </w:rPr>
        <w:tab/>
      </w:r>
      <w:r>
        <w:rPr>
          <w:rFonts w:ascii="Times New Roman" w:hAnsi="Times New Roman" w:cs="Times New Roman"/>
        </w:rPr>
        <w:tab/>
        <w:t>By:</w:t>
      </w:r>
    </w:p>
    <w:p w:rsidR="00E25D65" w:rsidRPr="009F1EF7" w:rsidRDefault="00106ED1" w:rsidP="0064347D">
      <w:pPr>
        <w:spacing w:after="0" w:line="240" w:lineRule="auto"/>
        <w:rPr>
          <w:rFonts w:ascii="Times New Roman" w:hAnsi="Times New Roman" w:cs="Times New Roman"/>
        </w:rPr>
      </w:pPr>
      <w:r>
        <w:rPr>
          <w:rFonts w:ascii="Times New Roman" w:hAnsi="Times New Roman" w:cs="Times New Roman"/>
        </w:rPr>
        <w:tab/>
      </w:r>
      <w:r w:rsidR="00732254">
        <w:rPr>
          <w:rFonts w:ascii="Times New Roman" w:hAnsi="Times New Roman" w:cs="Times New Roman"/>
        </w:rPr>
        <w:tab/>
      </w:r>
      <w:r w:rsidR="00732254">
        <w:rPr>
          <w:rFonts w:ascii="Times New Roman" w:hAnsi="Times New Roman" w:cs="Times New Roman"/>
        </w:rPr>
        <w:tab/>
      </w:r>
      <w:r w:rsidR="00E25D65" w:rsidRPr="009F1EF7">
        <w:rPr>
          <w:rFonts w:ascii="Times New Roman" w:hAnsi="Times New Roman" w:cs="Times New Roman"/>
        </w:rPr>
        <w:tab/>
      </w:r>
      <w:r w:rsidR="00E25D65" w:rsidRPr="009F1EF7">
        <w:rPr>
          <w:rFonts w:ascii="Times New Roman" w:hAnsi="Times New Roman" w:cs="Times New Roman"/>
        </w:rPr>
        <w:tab/>
      </w:r>
      <w:r w:rsidR="00E25D65" w:rsidRPr="009F1EF7">
        <w:rPr>
          <w:rFonts w:ascii="Times New Roman" w:hAnsi="Times New Roman" w:cs="Times New Roman"/>
        </w:rPr>
        <w:tab/>
      </w:r>
      <w:r w:rsidR="00E25D65" w:rsidRPr="009F1EF7">
        <w:rPr>
          <w:rFonts w:ascii="Times New Roman" w:hAnsi="Times New Roman" w:cs="Times New Roman"/>
        </w:rPr>
        <w:tab/>
      </w:r>
      <w:r>
        <w:rPr>
          <w:rFonts w:ascii="Times New Roman" w:hAnsi="Times New Roman" w:cs="Times New Roman"/>
        </w:rPr>
        <w:t>Title:</w:t>
      </w:r>
    </w:p>
    <w:p w:rsidR="00E25D65" w:rsidRPr="009F1EF7" w:rsidRDefault="00E25D65" w:rsidP="0064347D">
      <w:pPr>
        <w:spacing w:after="0" w:line="240" w:lineRule="auto"/>
        <w:rPr>
          <w:rFonts w:ascii="Times New Roman" w:hAnsi="Times New Roman" w:cs="Times New Roman"/>
        </w:rPr>
      </w:pPr>
    </w:p>
    <w:p w:rsidR="00E25D65" w:rsidRPr="009F1EF7" w:rsidRDefault="00E25D65" w:rsidP="0064347D">
      <w:pPr>
        <w:rPr>
          <w:rFonts w:ascii="Times New Roman" w:hAnsi="Times New Roman" w:cs="Times New Roman"/>
        </w:rPr>
      </w:pPr>
    </w:p>
    <w:p w:rsidR="00E25D65" w:rsidRPr="009F1EF7" w:rsidRDefault="00E25D65" w:rsidP="0064347D">
      <w:pPr>
        <w:spacing w:after="0" w:line="240" w:lineRule="auto"/>
        <w:rPr>
          <w:rFonts w:ascii="Times New Roman" w:hAnsi="Times New Roman" w:cs="Times New Roman"/>
        </w:rPr>
      </w:pPr>
      <w:r w:rsidRPr="009F1EF7">
        <w:rPr>
          <w:rFonts w:ascii="Times New Roman" w:hAnsi="Times New Roman" w:cs="Times New Roman"/>
        </w:rPr>
        <w:t>ATTEST:</w:t>
      </w:r>
    </w:p>
    <w:p w:rsidR="00E25D65" w:rsidRPr="009F1EF7" w:rsidRDefault="00E25D65" w:rsidP="0064347D">
      <w:pPr>
        <w:spacing w:after="0" w:line="240" w:lineRule="auto"/>
        <w:rPr>
          <w:rFonts w:ascii="Times New Roman" w:hAnsi="Times New Roman" w:cs="Times New Roman"/>
        </w:rPr>
      </w:pPr>
    </w:p>
    <w:p w:rsidR="00E25D65" w:rsidRPr="009F1EF7" w:rsidRDefault="00E25D65" w:rsidP="0064347D">
      <w:pPr>
        <w:spacing w:after="0" w:line="240" w:lineRule="auto"/>
        <w:rPr>
          <w:rFonts w:ascii="Times New Roman" w:hAnsi="Times New Roman" w:cs="Times New Roman"/>
        </w:rPr>
      </w:pPr>
    </w:p>
    <w:p w:rsidR="00E25D65" w:rsidRPr="009F1EF7" w:rsidRDefault="00E25D65" w:rsidP="0064347D">
      <w:pPr>
        <w:spacing w:after="0" w:line="240" w:lineRule="auto"/>
        <w:rPr>
          <w:rFonts w:ascii="Times New Roman" w:hAnsi="Times New Roman" w:cs="Times New Roman"/>
        </w:rPr>
      </w:pPr>
      <w:r w:rsidRPr="009F1EF7">
        <w:rPr>
          <w:rFonts w:ascii="Times New Roman" w:hAnsi="Times New Roman" w:cs="Times New Roman"/>
        </w:rPr>
        <w:t>________________________________</w:t>
      </w:r>
      <w:r w:rsidRPr="009F1EF7">
        <w:rPr>
          <w:rFonts w:ascii="Times New Roman" w:hAnsi="Times New Roman" w:cs="Times New Roman"/>
        </w:rPr>
        <w:tab/>
      </w:r>
    </w:p>
    <w:p w:rsidR="00106ED1" w:rsidRDefault="00106ED1" w:rsidP="0064347D">
      <w:pPr>
        <w:spacing w:after="0" w:line="240" w:lineRule="auto"/>
        <w:rPr>
          <w:rFonts w:ascii="Times New Roman" w:hAnsi="Times New Roman" w:cs="Times New Roman"/>
        </w:rPr>
      </w:pPr>
      <w:r>
        <w:rPr>
          <w:rFonts w:ascii="Times New Roman" w:hAnsi="Times New Roman" w:cs="Times New Roman"/>
        </w:rPr>
        <w:t>Elizabeth Kelley</w:t>
      </w:r>
    </w:p>
    <w:p w:rsidR="00E25D65" w:rsidRPr="009F1EF7" w:rsidRDefault="00E25D65" w:rsidP="0064347D">
      <w:pPr>
        <w:spacing w:after="0" w:line="240" w:lineRule="auto"/>
        <w:rPr>
          <w:rFonts w:ascii="Times New Roman" w:hAnsi="Times New Roman" w:cs="Times New Roman"/>
        </w:rPr>
      </w:pPr>
      <w:r w:rsidRPr="009F1EF7">
        <w:rPr>
          <w:rFonts w:ascii="Times New Roman" w:hAnsi="Times New Roman" w:cs="Times New Roman"/>
        </w:rPr>
        <w:t>City Clerk</w:t>
      </w:r>
    </w:p>
    <w:p w:rsidR="00E25D65" w:rsidRPr="009F1EF7" w:rsidRDefault="00E25D65" w:rsidP="0064347D">
      <w:pPr>
        <w:spacing w:after="0" w:line="240" w:lineRule="auto"/>
        <w:rPr>
          <w:rFonts w:ascii="Times New Roman" w:hAnsi="Times New Roman" w:cs="Times New Roman"/>
        </w:rPr>
      </w:pPr>
    </w:p>
    <w:p w:rsidR="00E25D65" w:rsidRPr="009F1EF7" w:rsidRDefault="00E25D65" w:rsidP="0064347D">
      <w:pPr>
        <w:spacing w:after="0" w:line="240" w:lineRule="auto"/>
        <w:rPr>
          <w:rFonts w:ascii="Times New Roman" w:hAnsi="Times New Roman" w:cs="Times New Roman"/>
        </w:rPr>
      </w:pPr>
    </w:p>
    <w:p w:rsidR="00E25D65" w:rsidRPr="009F1EF7" w:rsidRDefault="00E25D65" w:rsidP="0064347D">
      <w:pPr>
        <w:spacing w:after="0" w:line="240" w:lineRule="auto"/>
        <w:rPr>
          <w:rFonts w:ascii="Times New Roman" w:hAnsi="Times New Roman" w:cs="Times New Roman"/>
        </w:rPr>
      </w:pPr>
      <w:r w:rsidRPr="009F1EF7">
        <w:rPr>
          <w:rFonts w:ascii="Times New Roman" w:hAnsi="Times New Roman" w:cs="Times New Roman"/>
        </w:rPr>
        <w:t>APPROVED AS TO FORM:</w:t>
      </w:r>
    </w:p>
    <w:p w:rsidR="00E25D65" w:rsidRPr="009F1EF7" w:rsidRDefault="00E25D65" w:rsidP="0064347D">
      <w:pPr>
        <w:spacing w:after="0" w:line="240" w:lineRule="auto"/>
        <w:rPr>
          <w:rFonts w:ascii="Times New Roman" w:hAnsi="Times New Roman" w:cs="Times New Roman"/>
        </w:rPr>
      </w:pPr>
    </w:p>
    <w:p w:rsidR="00E25D65" w:rsidRPr="009F1EF7" w:rsidRDefault="00E25D65" w:rsidP="0064347D">
      <w:pPr>
        <w:spacing w:after="0" w:line="240" w:lineRule="auto"/>
        <w:rPr>
          <w:rFonts w:ascii="Times New Roman" w:hAnsi="Times New Roman" w:cs="Times New Roman"/>
        </w:rPr>
      </w:pPr>
    </w:p>
    <w:p w:rsidR="00E25D65" w:rsidRPr="009F1EF7" w:rsidRDefault="00E25D65" w:rsidP="0064347D">
      <w:pPr>
        <w:spacing w:after="0" w:line="240" w:lineRule="auto"/>
        <w:rPr>
          <w:rFonts w:ascii="Times New Roman" w:hAnsi="Times New Roman" w:cs="Times New Roman"/>
        </w:rPr>
      </w:pPr>
      <w:r w:rsidRPr="009F1EF7">
        <w:rPr>
          <w:rFonts w:ascii="Times New Roman" w:hAnsi="Times New Roman" w:cs="Times New Roman"/>
        </w:rPr>
        <w:t>________________________________</w:t>
      </w:r>
      <w:r w:rsidRPr="009F1EF7">
        <w:rPr>
          <w:rFonts w:ascii="Times New Roman" w:hAnsi="Times New Roman" w:cs="Times New Roman"/>
        </w:rPr>
        <w:tab/>
      </w:r>
    </w:p>
    <w:p w:rsidR="00106ED1" w:rsidRDefault="00E25D65" w:rsidP="0064347D">
      <w:pPr>
        <w:spacing w:after="0" w:line="240" w:lineRule="auto"/>
        <w:rPr>
          <w:rFonts w:ascii="Times New Roman" w:hAnsi="Times New Roman" w:cs="Times New Roman"/>
        </w:rPr>
      </w:pPr>
      <w:r w:rsidRPr="009F1EF7">
        <w:rPr>
          <w:rFonts w:ascii="Times New Roman" w:hAnsi="Times New Roman" w:cs="Times New Roman"/>
        </w:rPr>
        <w:t>Trevor L. Stiles</w:t>
      </w:r>
    </w:p>
    <w:p w:rsidR="00E25D65" w:rsidRPr="009F1EF7" w:rsidRDefault="00E25D65" w:rsidP="0064347D">
      <w:pPr>
        <w:spacing w:after="0" w:line="240" w:lineRule="auto"/>
        <w:rPr>
          <w:rFonts w:ascii="Times New Roman" w:hAnsi="Times New Roman" w:cs="Times New Roman"/>
        </w:rPr>
      </w:pPr>
      <w:r w:rsidRPr="009F1EF7">
        <w:rPr>
          <w:rFonts w:ascii="Times New Roman" w:hAnsi="Times New Roman" w:cs="Times New Roman"/>
        </w:rPr>
        <w:t>Assistant City Attorney II</w:t>
      </w:r>
    </w:p>
    <w:p w:rsidR="00E25D65" w:rsidRPr="009F1EF7" w:rsidRDefault="00E25D65" w:rsidP="006A5BC3">
      <w:pPr>
        <w:spacing w:after="0" w:line="240" w:lineRule="auto"/>
        <w:rPr>
          <w:rFonts w:ascii="Times New Roman" w:hAnsi="Times New Roman" w:cs="Times New Roman"/>
        </w:rPr>
      </w:pPr>
    </w:p>
    <w:p w:rsidR="00E25D65" w:rsidRPr="009F1EF7" w:rsidRDefault="00E25D65" w:rsidP="006A5BC3">
      <w:pPr>
        <w:spacing w:after="0" w:line="240" w:lineRule="auto"/>
        <w:ind w:firstLine="720"/>
        <w:jc w:val="both"/>
        <w:rPr>
          <w:rFonts w:ascii="Times New Roman" w:hAnsi="Times New Roman" w:cs="Times New Roman"/>
        </w:rPr>
      </w:pPr>
    </w:p>
    <w:p w:rsidR="00E25D65" w:rsidRPr="009F1EF7" w:rsidRDefault="00E25D65" w:rsidP="00E24D76">
      <w:pPr>
        <w:spacing w:after="200" w:line="240" w:lineRule="auto"/>
        <w:jc w:val="both"/>
        <w:rPr>
          <w:rFonts w:ascii="Times New Roman" w:hAnsi="Times New Roman" w:cs="Times New Roman"/>
        </w:rPr>
      </w:pPr>
    </w:p>
    <w:p w:rsidR="00E25D65" w:rsidRPr="009F1EF7" w:rsidRDefault="00E25D65">
      <w:pPr>
        <w:spacing w:after="0" w:line="240" w:lineRule="auto"/>
        <w:rPr>
          <w:rFonts w:ascii="Times New Roman" w:hAnsi="Times New Roman" w:cs="Times New Roman"/>
        </w:rPr>
      </w:pPr>
      <w:r w:rsidRPr="009F1EF7">
        <w:rPr>
          <w:rFonts w:ascii="Times New Roman" w:hAnsi="Times New Roman" w:cs="Times New Roman"/>
        </w:rPr>
        <w:br w:type="page"/>
      </w:r>
    </w:p>
    <w:p w:rsidR="00E25D65" w:rsidRPr="009F1EF7" w:rsidRDefault="00E25D65" w:rsidP="006433ED">
      <w:pPr>
        <w:spacing w:after="0" w:line="200" w:lineRule="auto"/>
        <w:jc w:val="center"/>
        <w:rPr>
          <w:rFonts w:ascii="Times New Roman" w:hAnsi="Times New Roman" w:cs="Times New Roman"/>
          <w:u w:val="single"/>
        </w:rPr>
      </w:pPr>
      <w:r w:rsidRPr="009F1EF7">
        <w:rPr>
          <w:rFonts w:ascii="Times New Roman" w:hAnsi="Times New Roman" w:cs="Times New Roman"/>
          <w:highlight w:val="white"/>
          <w:u w:val="single"/>
        </w:rPr>
        <w:t>CORPORATE ACKNOWLEDGMENT</w:t>
      </w:r>
    </w:p>
    <w:p w:rsidR="00E25D65" w:rsidRPr="009F1EF7" w:rsidRDefault="00E25D65" w:rsidP="006433ED">
      <w:pPr>
        <w:spacing w:after="0" w:line="200" w:lineRule="auto"/>
        <w:jc w:val="center"/>
        <w:rPr>
          <w:rFonts w:ascii="Times New Roman" w:hAnsi="Times New Roman" w:cs="Times New Roman"/>
        </w:rPr>
      </w:pPr>
    </w:p>
    <w:p w:rsidR="00E25D65" w:rsidRPr="009F1EF7" w:rsidRDefault="00E25D65" w:rsidP="006433ED">
      <w:pPr>
        <w:spacing w:after="0" w:line="200" w:lineRule="auto"/>
        <w:jc w:val="center"/>
        <w:rPr>
          <w:rFonts w:ascii="Times New Roman" w:hAnsi="Times New Roman" w:cs="Times New Roman"/>
        </w:rPr>
      </w:pPr>
    </w:p>
    <w:p w:rsidR="00E25D65" w:rsidRPr="009F1EF7" w:rsidRDefault="00E25D65" w:rsidP="006433ED">
      <w:pPr>
        <w:spacing w:after="0" w:line="200" w:lineRule="auto"/>
        <w:rPr>
          <w:rFonts w:ascii="Times New Roman" w:hAnsi="Times New Roman" w:cs="Times New Roman"/>
        </w:rPr>
      </w:pPr>
    </w:p>
    <w:p w:rsidR="00E25D65" w:rsidRPr="009F1EF7" w:rsidRDefault="00E25D65" w:rsidP="006433ED">
      <w:pPr>
        <w:spacing w:after="0" w:line="240" w:lineRule="auto"/>
        <w:rPr>
          <w:rFonts w:ascii="Times New Roman" w:hAnsi="Times New Roman" w:cs="Times New Roman"/>
        </w:rPr>
      </w:pPr>
      <w:r w:rsidRPr="009F1EF7">
        <w:rPr>
          <w:rFonts w:ascii="Times New Roman" w:hAnsi="Times New Roman" w:cs="Times New Roman"/>
          <w:highlight w:val="white"/>
        </w:rPr>
        <w:t xml:space="preserve">STATE OF __________________ </w:t>
      </w:r>
      <w:r w:rsidRPr="009F1EF7">
        <w:rPr>
          <w:rFonts w:ascii="Times New Roman" w:hAnsi="Times New Roman" w:cs="Times New Roman"/>
          <w:highlight w:val="white"/>
        </w:rPr>
        <w:tab/>
        <w:t>)</w:t>
      </w:r>
    </w:p>
    <w:p w:rsidR="00E25D65" w:rsidRPr="009F1EF7" w:rsidRDefault="00E25D65" w:rsidP="006433ED">
      <w:pPr>
        <w:spacing w:after="0" w:line="240" w:lineRule="auto"/>
        <w:ind w:firstLine="2160"/>
        <w:rPr>
          <w:rFonts w:ascii="Times New Roman" w:hAnsi="Times New Roman" w:cs="Times New Roman"/>
        </w:rPr>
      </w:pPr>
      <w:r w:rsidRPr="009F1EF7">
        <w:rPr>
          <w:rFonts w:ascii="Times New Roman" w:hAnsi="Times New Roman" w:cs="Times New Roman"/>
          <w:highlight w:val="white"/>
        </w:rPr>
        <w:t xml:space="preserve"> </w:t>
      </w:r>
      <w:r w:rsidRPr="009F1EF7">
        <w:rPr>
          <w:rFonts w:ascii="Times New Roman" w:hAnsi="Times New Roman" w:cs="Times New Roman"/>
          <w:highlight w:val="white"/>
        </w:rPr>
        <w:tab/>
      </w:r>
      <w:r w:rsidRPr="009F1EF7">
        <w:rPr>
          <w:rFonts w:ascii="Times New Roman" w:hAnsi="Times New Roman" w:cs="Times New Roman"/>
          <w:highlight w:val="white"/>
        </w:rPr>
        <w:tab/>
        <w:t>)  ss.</w:t>
      </w:r>
    </w:p>
    <w:p w:rsidR="00E25D65" w:rsidRPr="009F1EF7" w:rsidRDefault="00E25D65" w:rsidP="006433ED">
      <w:pPr>
        <w:spacing w:after="0" w:line="240" w:lineRule="auto"/>
        <w:rPr>
          <w:rFonts w:ascii="Times New Roman" w:hAnsi="Times New Roman" w:cs="Times New Roman"/>
        </w:rPr>
      </w:pPr>
      <w:r w:rsidRPr="009F1EF7">
        <w:rPr>
          <w:rFonts w:ascii="Times New Roman" w:hAnsi="Times New Roman" w:cs="Times New Roman"/>
          <w:highlight w:val="white"/>
        </w:rPr>
        <w:t>COUNTY OF ________________</w:t>
      </w:r>
      <w:r w:rsidRPr="009F1EF7">
        <w:rPr>
          <w:rFonts w:ascii="Times New Roman" w:hAnsi="Times New Roman" w:cs="Times New Roman"/>
          <w:highlight w:val="white"/>
        </w:rPr>
        <w:tab/>
        <w:t>)</w:t>
      </w:r>
    </w:p>
    <w:p w:rsidR="00E25D65" w:rsidRPr="009F1EF7" w:rsidRDefault="00E25D65" w:rsidP="006433ED">
      <w:pPr>
        <w:spacing w:after="0" w:line="200" w:lineRule="auto"/>
        <w:jc w:val="both"/>
        <w:rPr>
          <w:rFonts w:ascii="Times New Roman" w:hAnsi="Times New Roman" w:cs="Times New Roman"/>
        </w:rPr>
      </w:pPr>
    </w:p>
    <w:p w:rsidR="00E25D65" w:rsidRPr="009F1EF7" w:rsidRDefault="00E25D65" w:rsidP="006433ED">
      <w:pPr>
        <w:spacing w:after="0" w:line="200" w:lineRule="auto"/>
        <w:jc w:val="both"/>
        <w:rPr>
          <w:rFonts w:ascii="Times New Roman" w:hAnsi="Times New Roman" w:cs="Times New Roman"/>
        </w:rPr>
      </w:pPr>
    </w:p>
    <w:p w:rsidR="00E25D65" w:rsidRPr="009F1EF7" w:rsidRDefault="00E25D65" w:rsidP="009F1EF7">
      <w:pPr>
        <w:tabs>
          <w:tab w:val="left" w:pos="3240"/>
          <w:tab w:val="left" w:pos="3780"/>
          <w:tab w:val="left" w:pos="4500"/>
          <w:tab w:val="left" w:pos="7200"/>
          <w:tab w:val="left" w:pos="9000"/>
        </w:tabs>
        <w:spacing w:after="0" w:line="240" w:lineRule="auto"/>
        <w:jc w:val="both"/>
        <w:rPr>
          <w:rFonts w:ascii="Times New Roman" w:hAnsi="Times New Roman" w:cs="Times New Roman"/>
        </w:rPr>
      </w:pPr>
      <w:r w:rsidRPr="009F1EF7">
        <w:rPr>
          <w:rFonts w:ascii="Times New Roman" w:hAnsi="Times New Roman" w:cs="Times New Roman"/>
        </w:rPr>
        <w:t xml:space="preserve">BE IT REMEMBERED, That on this </w:t>
      </w:r>
      <w:r w:rsidRPr="009F1EF7">
        <w:rPr>
          <w:rFonts w:ascii="Times New Roman" w:hAnsi="Times New Roman" w:cs="Times New Roman"/>
          <w:u w:val="single"/>
        </w:rPr>
        <w:tab/>
      </w:r>
      <w:r w:rsidRPr="009F1EF7">
        <w:rPr>
          <w:rFonts w:ascii="Times New Roman" w:hAnsi="Times New Roman" w:cs="Times New Roman"/>
          <w:u w:val="single"/>
        </w:rPr>
        <w:tab/>
      </w:r>
      <w:r w:rsidRPr="009F1EF7">
        <w:rPr>
          <w:rFonts w:ascii="Times New Roman" w:hAnsi="Times New Roman" w:cs="Times New Roman"/>
        </w:rPr>
        <w:t xml:space="preserve"> day of </w:t>
      </w:r>
      <w:r w:rsidRPr="009F1EF7">
        <w:rPr>
          <w:rFonts w:ascii="Times New Roman" w:hAnsi="Times New Roman" w:cs="Times New Roman"/>
          <w:u w:val="single"/>
        </w:rPr>
        <w:tab/>
      </w:r>
      <w:r w:rsidRPr="009F1EF7">
        <w:rPr>
          <w:rFonts w:ascii="Times New Roman" w:hAnsi="Times New Roman" w:cs="Times New Roman"/>
        </w:rPr>
        <w:t xml:space="preserve">, 20__ before me, the undersigned, a Notary Public in and for the County and State aforesaid, came </w:t>
      </w:r>
      <w:r w:rsidR="00106ED1">
        <w:rPr>
          <w:rFonts w:ascii="Times New Roman" w:hAnsi="Times New Roman" w:cs="Times New Roman"/>
        </w:rPr>
        <w:t>[Name]</w:t>
      </w:r>
      <w:r w:rsidR="00106ED1" w:rsidRPr="00106ED1">
        <w:rPr>
          <w:rFonts w:ascii="Times New Roman" w:hAnsi="Times New Roman" w:cs="Times New Roman"/>
        </w:rPr>
        <w:t>___________________</w:t>
      </w:r>
      <w:r w:rsidRPr="009F1EF7">
        <w:rPr>
          <w:rFonts w:ascii="Times New Roman" w:hAnsi="Times New Roman" w:cs="Times New Roman"/>
        </w:rPr>
        <w:t xml:space="preserve">, </w:t>
      </w:r>
      <w:r w:rsidR="00106ED1">
        <w:rPr>
          <w:rFonts w:ascii="Times New Roman" w:hAnsi="Times New Roman" w:cs="Times New Roman"/>
        </w:rPr>
        <w:t>[Title]______________</w:t>
      </w:r>
      <w:r w:rsidRPr="009F1EF7">
        <w:rPr>
          <w:rFonts w:ascii="Times New Roman" w:hAnsi="Times New Roman" w:cs="Times New Roman"/>
        </w:rPr>
        <w:t xml:space="preserve"> of</w:t>
      </w:r>
      <w:r w:rsidR="00106ED1">
        <w:rPr>
          <w:rFonts w:ascii="Times New Roman" w:hAnsi="Times New Roman" w:cs="Times New Roman"/>
        </w:rPr>
        <w:t xml:space="preserve"> [Company]________________________________</w:t>
      </w:r>
      <w:r w:rsidRPr="009F1EF7">
        <w:rPr>
          <w:rFonts w:ascii="Times New Roman" w:hAnsi="Times New Roman" w:cs="Times New Roman"/>
        </w:rPr>
        <w:t xml:space="preserve">, a corporation duly organized, incorporated and existing under and by virtue of the laws of </w:t>
      </w:r>
      <w:r w:rsidR="00106ED1">
        <w:rPr>
          <w:rFonts w:ascii="Times New Roman" w:hAnsi="Times New Roman" w:cs="Times New Roman"/>
        </w:rPr>
        <w:t>[State]</w:t>
      </w:r>
      <w:r>
        <w:rPr>
          <w:rFonts w:ascii="Times New Roman" w:hAnsi="Times New Roman" w:cs="Times New Roman"/>
        </w:rPr>
        <w:t>____________</w:t>
      </w:r>
      <w:r w:rsidRPr="009F1EF7">
        <w:rPr>
          <w:rFonts w:ascii="Times New Roman" w:hAnsi="Times New Roman" w:cs="Times New Roman"/>
        </w:rPr>
        <w:t xml:space="preserve"> who is personally known to me to be the same person who executed as such officer the foregoing instrument on behalf of the Corporation, and such person duly acknowledged the execution of the same to be the act and deed of the Corporation.</w:t>
      </w:r>
    </w:p>
    <w:p w:rsidR="00E25D65" w:rsidRPr="009F1EF7" w:rsidRDefault="00E25D65" w:rsidP="009F1EF7">
      <w:pPr>
        <w:spacing w:after="0" w:line="240" w:lineRule="auto"/>
        <w:jc w:val="both"/>
        <w:rPr>
          <w:rFonts w:ascii="Times New Roman" w:hAnsi="Times New Roman" w:cs="Times New Roman"/>
        </w:rPr>
      </w:pPr>
    </w:p>
    <w:p w:rsidR="00E25D65" w:rsidRPr="009F1EF7" w:rsidRDefault="00E25D65" w:rsidP="009F1EF7">
      <w:pPr>
        <w:spacing w:after="0" w:line="240" w:lineRule="auto"/>
        <w:jc w:val="both"/>
        <w:rPr>
          <w:rFonts w:ascii="Times New Roman" w:hAnsi="Times New Roman" w:cs="Times New Roman"/>
        </w:rPr>
      </w:pPr>
      <w:r w:rsidRPr="009F1EF7">
        <w:rPr>
          <w:rFonts w:ascii="Times New Roman" w:hAnsi="Times New Roman" w:cs="Times New Roman"/>
        </w:rPr>
        <w:t>IN WITNESS WHEREOF, I have hereunto subscribed my name and affixed my official seal the day and year last above written.</w:t>
      </w:r>
    </w:p>
    <w:p w:rsidR="00E25D65" w:rsidRPr="009F1EF7" w:rsidRDefault="00E25D65" w:rsidP="006433ED">
      <w:pPr>
        <w:spacing w:after="0" w:line="200" w:lineRule="auto"/>
        <w:rPr>
          <w:rFonts w:ascii="Times New Roman" w:hAnsi="Times New Roman" w:cs="Times New Roman"/>
        </w:rPr>
      </w:pPr>
    </w:p>
    <w:p w:rsidR="00E25D65" w:rsidRPr="009F1EF7" w:rsidRDefault="00E25D65" w:rsidP="006433ED">
      <w:pPr>
        <w:spacing w:after="0" w:line="200" w:lineRule="auto"/>
        <w:ind w:firstLine="4320"/>
        <w:rPr>
          <w:rFonts w:ascii="Times New Roman" w:hAnsi="Times New Roman" w:cs="Times New Roman"/>
        </w:rPr>
      </w:pPr>
      <w:r w:rsidRPr="009F1EF7">
        <w:rPr>
          <w:rFonts w:ascii="Times New Roman" w:hAnsi="Times New Roman" w:cs="Times New Roman"/>
          <w:highlight w:val="white"/>
        </w:rPr>
        <w:t xml:space="preserve"> </w:t>
      </w:r>
      <w:r w:rsidRPr="009F1EF7">
        <w:rPr>
          <w:rFonts w:ascii="Times New Roman" w:hAnsi="Times New Roman" w:cs="Times New Roman"/>
          <w:highlight w:val="white"/>
        </w:rPr>
        <w:tab/>
      </w:r>
      <w:r w:rsidRPr="009F1EF7">
        <w:rPr>
          <w:rFonts w:ascii="Times New Roman" w:hAnsi="Times New Roman" w:cs="Times New Roman"/>
          <w:highlight w:val="white"/>
        </w:rPr>
        <w:tab/>
      </w:r>
      <w:r w:rsidRPr="009F1EF7">
        <w:rPr>
          <w:rFonts w:ascii="Times New Roman" w:hAnsi="Times New Roman" w:cs="Times New Roman"/>
          <w:highlight w:val="white"/>
          <w:u w:val="single"/>
        </w:rPr>
        <w:tab/>
      </w:r>
      <w:r w:rsidRPr="009F1EF7">
        <w:rPr>
          <w:rFonts w:ascii="Times New Roman" w:hAnsi="Times New Roman" w:cs="Times New Roman"/>
          <w:highlight w:val="white"/>
          <w:u w:val="single"/>
        </w:rPr>
        <w:tab/>
      </w:r>
      <w:r w:rsidRPr="009F1EF7">
        <w:rPr>
          <w:rFonts w:ascii="Times New Roman" w:hAnsi="Times New Roman" w:cs="Times New Roman"/>
          <w:highlight w:val="white"/>
          <w:u w:val="single"/>
        </w:rPr>
        <w:tab/>
      </w:r>
      <w:r w:rsidRPr="009F1EF7">
        <w:rPr>
          <w:rFonts w:ascii="Times New Roman" w:hAnsi="Times New Roman" w:cs="Times New Roman"/>
          <w:highlight w:val="white"/>
          <w:u w:val="single"/>
        </w:rPr>
        <w:tab/>
      </w:r>
      <w:r w:rsidRPr="009F1EF7">
        <w:rPr>
          <w:rFonts w:ascii="Times New Roman" w:hAnsi="Times New Roman" w:cs="Times New Roman"/>
          <w:highlight w:val="white"/>
          <w:u w:val="single"/>
        </w:rPr>
        <w:tab/>
      </w:r>
    </w:p>
    <w:p w:rsidR="00E25D65" w:rsidRPr="009F1EF7" w:rsidRDefault="00E25D65" w:rsidP="006433ED">
      <w:pPr>
        <w:spacing w:after="0" w:line="200" w:lineRule="auto"/>
        <w:ind w:left="1440" w:firstLine="4320"/>
        <w:rPr>
          <w:rFonts w:ascii="Times New Roman" w:hAnsi="Times New Roman" w:cs="Times New Roman"/>
        </w:rPr>
      </w:pPr>
      <w:r w:rsidRPr="009F1EF7">
        <w:rPr>
          <w:rFonts w:ascii="Times New Roman" w:hAnsi="Times New Roman" w:cs="Times New Roman"/>
          <w:highlight w:val="white"/>
        </w:rPr>
        <w:t>Notary Public</w:t>
      </w:r>
    </w:p>
    <w:p w:rsidR="00E25D65" w:rsidRPr="009F1EF7" w:rsidRDefault="00E25D65" w:rsidP="006433ED">
      <w:pPr>
        <w:spacing w:after="0" w:line="200" w:lineRule="auto"/>
        <w:rPr>
          <w:rFonts w:ascii="Times New Roman" w:hAnsi="Times New Roman" w:cs="Times New Roman"/>
        </w:rPr>
      </w:pPr>
    </w:p>
    <w:p w:rsidR="00E25D65" w:rsidRPr="009F1EF7" w:rsidRDefault="00E25D65" w:rsidP="006433ED">
      <w:pPr>
        <w:spacing w:after="0" w:line="200" w:lineRule="auto"/>
        <w:rPr>
          <w:rFonts w:ascii="Times New Roman" w:hAnsi="Times New Roman" w:cs="Times New Roman"/>
        </w:rPr>
      </w:pPr>
      <w:r w:rsidRPr="009F1EF7">
        <w:rPr>
          <w:rFonts w:ascii="Times New Roman" w:hAnsi="Times New Roman" w:cs="Times New Roman"/>
          <w:highlight w:val="white"/>
        </w:rPr>
        <w:t>My Commission Expires:</w:t>
      </w:r>
    </w:p>
    <w:p w:rsidR="00E25D65" w:rsidRPr="009F1EF7" w:rsidRDefault="00E25D65" w:rsidP="006433ED">
      <w:pPr>
        <w:spacing w:after="0" w:line="200" w:lineRule="auto"/>
        <w:rPr>
          <w:rFonts w:ascii="Times New Roman" w:hAnsi="Times New Roman" w:cs="Times New Roman"/>
        </w:rPr>
      </w:pPr>
    </w:p>
    <w:p w:rsidR="00E25D65" w:rsidRPr="009F1EF7" w:rsidRDefault="00E25D65" w:rsidP="006433ED">
      <w:pPr>
        <w:spacing w:after="0" w:line="200" w:lineRule="auto"/>
        <w:rPr>
          <w:rFonts w:ascii="Times New Roman" w:hAnsi="Times New Roman" w:cs="Times New Roman"/>
        </w:rPr>
      </w:pPr>
    </w:p>
    <w:p w:rsidR="00E25D65" w:rsidRPr="009F1EF7" w:rsidRDefault="00E25D65" w:rsidP="006433ED">
      <w:pPr>
        <w:spacing w:after="0" w:line="200" w:lineRule="auto"/>
        <w:rPr>
          <w:rFonts w:ascii="Times New Roman" w:hAnsi="Times New Roman" w:cs="Times New Roman"/>
          <w:u w:val="single"/>
        </w:rPr>
      </w:pPr>
      <w:r w:rsidRPr="009F1EF7">
        <w:rPr>
          <w:rFonts w:ascii="Times New Roman" w:hAnsi="Times New Roman" w:cs="Times New Roman"/>
          <w:highlight w:val="white"/>
          <w:u w:val="single"/>
        </w:rPr>
        <w:tab/>
      </w:r>
      <w:r w:rsidRPr="009F1EF7">
        <w:rPr>
          <w:rFonts w:ascii="Times New Roman" w:hAnsi="Times New Roman" w:cs="Times New Roman"/>
          <w:highlight w:val="white"/>
          <w:u w:val="single"/>
        </w:rPr>
        <w:tab/>
      </w:r>
      <w:r w:rsidRPr="009F1EF7">
        <w:rPr>
          <w:rFonts w:ascii="Times New Roman" w:hAnsi="Times New Roman" w:cs="Times New Roman"/>
          <w:highlight w:val="white"/>
          <w:u w:val="single"/>
        </w:rPr>
        <w:tab/>
      </w:r>
      <w:r w:rsidRPr="009F1EF7">
        <w:rPr>
          <w:rFonts w:ascii="Times New Roman" w:hAnsi="Times New Roman" w:cs="Times New Roman"/>
          <w:highlight w:val="white"/>
          <w:u w:val="single"/>
        </w:rPr>
        <w:tab/>
      </w:r>
    </w:p>
    <w:p w:rsidR="00E25D65" w:rsidRPr="009F1EF7" w:rsidRDefault="00E25D65" w:rsidP="006433ED">
      <w:pPr>
        <w:spacing w:after="0" w:line="200" w:lineRule="auto"/>
        <w:rPr>
          <w:rFonts w:ascii="Times New Roman" w:hAnsi="Times New Roman" w:cs="Times New Roman"/>
        </w:rPr>
      </w:pPr>
    </w:p>
    <w:p w:rsidR="00E25D65" w:rsidRPr="009F1EF7" w:rsidRDefault="00E25D65" w:rsidP="006433ED">
      <w:pPr>
        <w:spacing w:after="0" w:line="200" w:lineRule="auto"/>
        <w:rPr>
          <w:rFonts w:ascii="Times New Roman" w:hAnsi="Times New Roman" w:cs="Times New Roman"/>
        </w:rPr>
      </w:pPr>
      <w:r w:rsidRPr="009F1EF7">
        <w:rPr>
          <w:rFonts w:ascii="Times New Roman" w:hAnsi="Times New Roman" w:cs="Times New Roman"/>
        </w:rPr>
        <w:t>(SEAL)</w:t>
      </w:r>
    </w:p>
    <w:p w:rsidR="00E25D65" w:rsidRPr="009F1EF7" w:rsidRDefault="00E25D65" w:rsidP="00660F10">
      <w:pPr>
        <w:spacing w:line="240" w:lineRule="auto"/>
        <w:jc w:val="both"/>
        <w:rPr>
          <w:rFonts w:ascii="Times New Roman" w:hAnsi="Times New Roman" w:cs="Times New Roman"/>
        </w:rPr>
      </w:pPr>
    </w:p>
    <w:sectPr w:rsidR="00E25D65" w:rsidRPr="009F1EF7" w:rsidSect="00400D2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360" w:footer="49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38B9" w:rsidRDefault="005938B9" w:rsidP="00CC6E71">
      <w:pPr>
        <w:spacing w:after="0" w:line="240" w:lineRule="auto"/>
      </w:pPr>
      <w:r>
        <w:separator/>
      </w:r>
    </w:p>
  </w:endnote>
  <w:endnote w:type="continuationSeparator" w:id="0">
    <w:p w:rsidR="005938B9" w:rsidRDefault="005938B9" w:rsidP="00CC6E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57D" w:rsidRDefault="00CE25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3192"/>
      <w:gridCol w:w="3192"/>
      <w:gridCol w:w="3192"/>
    </w:tblGrid>
    <w:tr w:rsidR="000B7D69" w:rsidRPr="000B7D69" w:rsidTr="000B7D69">
      <w:tc>
        <w:tcPr>
          <w:tcW w:w="3192" w:type="dxa"/>
          <w:shd w:val="clear" w:color="auto" w:fill="auto"/>
        </w:tcPr>
        <w:p w:rsidR="000B7D69" w:rsidRPr="002F0282" w:rsidRDefault="007E4D72" w:rsidP="000B7D69">
          <w:pPr>
            <w:pStyle w:val="Footer"/>
            <w:spacing w:after="0" w:line="240" w:lineRule="auto"/>
            <w:rPr>
              <w:rFonts w:ascii="Times New Roman" w:hAnsi="Times New Roman"/>
              <w:sz w:val="20"/>
              <w:szCs w:val="20"/>
            </w:rPr>
          </w:pPr>
          <w:r w:rsidRPr="002F0282">
            <w:rPr>
              <w:rFonts w:ascii="Times New Roman" w:hAnsi="Times New Roman"/>
              <w:sz w:val="20"/>
              <w:szCs w:val="20"/>
            </w:rPr>
            <w:t>II-3c</w:t>
          </w:r>
        </w:p>
      </w:tc>
      <w:tc>
        <w:tcPr>
          <w:tcW w:w="3192" w:type="dxa"/>
          <w:shd w:val="clear" w:color="auto" w:fill="auto"/>
        </w:tcPr>
        <w:p w:rsidR="000B7D69" w:rsidRPr="000B7D69" w:rsidRDefault="000B7D69" w:rsidP="000B7D69">
          <w:pPr>
            <w:pStyle w:val="Footer"/>
            <w:spacing w:after="0" w:line="240" w:lineRule="auto"/>
            <w:jc w:val="center"/>
            <w:rPr>
              <w:rFonts w:ascii="Times New Roman" w:hAnsi="Times New Roman"/>
              <w:sz w:val="20"/>
              <w:szCs w:val="20"/>
            </w:rPr>
          </w:pPr>
          <w:r w:rsidRPr="000B7D69">
            <w:rPr>
              <w:rFonts w:ascii="Times New Roman" w:hAnsi="Times New Roman"/>
              <w:sz w:val="20"/>
              <w:szCs w:val="20"/>
            </w:rPr>
            <w:fldChar w:fldCharType="begin"/>
          </w:r>
          <w:r w:rsidRPr="000B7D69">
            <w:rPr>
              <w:rFonts w:ascii="Times New Roman" w:hAnsi="Times New Roman"/>
              <w:sz w:val="20"/>
              <w:szCs w:val="20"/>
            </w:rPr>
            <w:instrText xml:space="preserve"> PAGE   \* MERGEFORMAT </w:instrText>
          </w:r>
          <w:r w:rsidRPr="000B7D69">
            <w:rPr>
              <w:rFonts w:ascii="Times New Roman" w:hAnsi="Times New Roman"/>
              <w:sz w:val="20"/>
              <w:szCs w:val="20"/>
            </w:rPr>
            <w:fldChar w:fldCharType="separate"/>
          </w:r>
          <w:r w:rsidR="00193419">
            <w:rPr>
              <w:rFonts w:ascii="Times New Roman" w:hAnsi="Times New Roman"/>
              <w:noProof/>
              <w:sz w:val="20"/>
              <w:szCs w:val="20"/>
            </w:rPr>
            <w:t>2</w:t>
          </w:r>
          <w:r w:rsidRPr="000B7D69">
            <w:rPr>
              <w:rFonts w:ascii="Times New Roman" w:hAnsi="Times New Roman"/>
              <w:noProof/>
              <w:sz w:val="20"/>
              <w:szCs w:val="20"/>
            </w:rPr>
            <w:fldChar w:fldCharType="end"/>
          </w:r>
        </w:p>
      </w:tc>
      <w:tc>
        <w:tcPr>
          <w:tcW w:w="3192" w:type="dxa"/>
          <w:shd w:val="clear" w:color="auto" w:fill="auto"/>
        </w:tcPr>
        <w:p w:rsidR="000B7D69" w:rsidRPr="000B7D69" w:rsidRDefault="000B7D69" w:rsidP="00CE257D">
          <w:pPr>
            <w:pStyle w:val="Footer"/>
            <w:spacing w:after="0" w:line="240" w:lineRule="auto"/>
            <w:jc w:val="right"/>
            <w:rPr>
              <w:rFonts w:ascii="Times New Roman" w:hAnsi="Times New Roman"/>
              <w:sz w:val="20"/>
              <w:szCs w:val="20"/>
            </w:rPr>
          </w:pPr>
          <w:r w:rsidRPr="000B7D69">
            <w:rPr>
              <w:rFonts w:ascii="Times New Roman" w:hAnsi="Times New Roman"/>
              <w:sz w:val="20"/>
              <w:szCs w:val="20"/>
            </w:rPr>
            <w:t xml:space="preserve">Rev. </w:t>
          </w:r>
          <w:r w:rsidR="00CE257D">
            <w:rPr>
              <w:rFonts w:ascii="Times New Roman" w:hAnsi="Times New Roman"/>
              <w:sz w:val="20"/>
              <w:szCs w:val="20"/>
            </w:rPr>
            <w:t>4/25/18</w:t>
          </w:r>
        </w:p>
      </w:tc>
    </w:tr>
  </w:tbl>
  <w:p w:rsidR="00E25D65" w:rsidRPr="000B7D69" w:rsidRDefault="00E25D65" w:rsidP="000B7D69">
    <w:pPr>
      <w:pStyle w:val="Footer"/>
      <w:spacing w:after="0" w:line="240" w:lineRule="auto"/>
      <w:rPr>
        <w:rFonts w:ascii="Arial" w:hAnsi="Arial" w:cs="Arial"/>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57D" w:rsidRDefault="00CE25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38B9" w:rsidRDefault="005938B9" w:rsidP="00CC6E71">
      <w:pPr>
        <w:spacing w:after="0" w:line="240" w:lineRule="auto"/>
      </w:pPr>
      <w:r>
        <w:separator/>
      </w:r>
    </w:p>
  </w:footnote>
  <w:footnote w:type="continuationSeparator" w:id="0">
    <w:p w:rsidR="005938B9" w:rsidRDefault="005938B9" w:rsidP="00CC6E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57D" w:rsidRDefault="00CE25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D69" w:rsidRPr="006C10AC" w:rsidRDefault="000B7D69" w:rsidP="006C10AC">
    <w:pPr>
      <w:pStyle w:val="Header"/>
      <w:spacing w:after="0" w:line="240" w:lineRule="auto"/>
      <w:rPr>
        <w:rFonts w:ascii="Times New Roman" w:hAnsi="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57D" w:rsidRDefault="00CE25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472926"/>
    <w:multiLevelType w:val="hybridMultilevel"/>
    <w:tmpl w:val="F250B11E"/>
    <w:lvl w:ilvl="0" w:tplc="C3181CEC">
      <w:start w:val="1"/>
      <w:numFmt w:val="upperLetter"/>
      <w:lvlText w:val="%1."/>
      <w:lvlJc w:val="left"/>
      <w:pPr>
        <w:ind w:left="1080" w:hanging="72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B56CCA"/>
    <w:multiLevelType w:val="multilevel"/>
    <w:tmpl w:val="AD58B2B8"/>
    <w:lvl w:ilvl="0">
      <w:start w:val="1"/>
      <w:numFmt w:val="upperLetter"/>
      <w:lvlText w:val="%1."/>
      <w:lvlJc w:val="left"/>
      <w:pPr>
        <w:ind w:left="720"/>
      </w:pPr>
      <w:rPr>
        <w:vertAlign w:val="baseline"/>
      </w:rPr>
    </w:lvl>
    <w:lvl w:ilvl="1">
      <w:start w:val="1"/>
      <w:numFmt w:val="decimal"/>
      <w:lvlText w:val="%2."/>
      <w:lvlJc w:val="left"/>
      <w:pPr>
        <w:ind w:left="2160" w:firstLine="1080"/>
      </w:pPr>
      <w:rPr>
        <w:vertAlign w:val="baseline"/>
      </w:rPr>
    </w:lvl>
    <w:lvl w:ilvl="2">
      <w:start w:val="1"/>
      <w:numFmt w:val="lowerLetter"/>
      <w:lvlText w:val="%3."/>
      <w:lvlJc w:val="left"/>
      <w:pPr>
        <w:ind w:left="2880" w:firstLine="1800"/>
      </w:pPr>
      <w:rPr>
        <w:vertAlign w:val="baseline"/>
      </w:rPr>
    </w:lvl>
    <w:lvl w:ilvl="3">
      <w:start w:val="1"/>
      <w:numFmt w:val="decimal"/>
      <w:lvlText w:val="%4."/>
      <w:lvlJc w:val="left"/>
      <w:pPr>
        <w:ind w:left="3600" w:firstLine="2520"/>
      </w:pPr>
      <w:rPr>
        <w:vertAlign w:val="baseline"/>
      </w:rPr>
    </w:lvl>
    <w:lvl w:ilvl="4">
      <w:start w:val="1"/>
      <w:numFmt w:val="decimal"/>
      <w:lvlText w:val="%5."/>
      <w:lvlJc w:val="left"/>
      <w:pPr>
        <w:ind w:left="4320" w:firstLine="3240"/>
      </w:pPr>
      <w:rPr>
        <w:vertAlign w:val="baseline"/>
      </w:rPr>
    </w:lvl>
    <w:lvl w:ilvl="5">
      <w:start w:val="1"/>
      <w:numFmt w:val="decimal"/>
      <w:lvlText w:val="%6."/>
      <w:lvlJc w:val="left"/>
      <w:pPr>
        <w:ind w:left="5040" w:firstLine="3960"/>
      </w:pPr>
      <w:rPr>
        <w:vertAlign w:val="baseline"/>
      </w:rPr>
    </w:lvl>
    <w:lvl w:ilvl="6">
      <w:start w:val="1"/>
      <w:numFmt w:val="decimal"/>
      <w:lvlText w:val="%7."/>
      <w:lvlJc w:val="left"/>
      <w:pPr>
        <w:ind w:left="5760" w:firstLine="4680"/>
      </w:pPr>
      <w:rPr>
        <w:vertAlign w:val="baseline"/>
      </w:rPr>
    </w:lvl>
    <w:lvl w:ilvl="7">
      <w:start w:val="1"/>
      <w:numFmt w:val="decimal"/>
      <w:lvlText w:val="%8."/>
      <w:lvlJc w:val="left"/>
      <w:pPr>
        <w:ind w:left="6480" w:firstLine="5400"/>
      </w:pPr>
      <w:rPr>
        <w:vertAlign w:val="baseline"/>
      </w:rPr>
    </w:lvl>
    <w:lvl w:ilvl="8">
      <w:start w:val="1"/>
      <w:numFmt w:val="decimal"/>
      <w:lvlText w:val="%9."/>
      <w:lvlJc w:val="left"/>
      <w:pPr>
        <w:ind w:left="7200" w:firstLine="6120"/>
      </w:pPr>
      <w:rPr>
        <w:vertAlign w:val="baseline"/>
      </w:rPr>
    </w:lvl>
  </w:abstractNum>
  <w:abstractNum w:abstractNumId="2">
    <w:nsid w:val="487B5023"/>
    <w:multiLevelType w:val="hybridMultilevel"/>
    <w:tmpl w:val="75D04E2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5D0254ED"/>
    <w:multiLevelType w:val="multilevel"/>
    <w:tmpl w:val="BC022D20"/>
    <w:lvl w:ilvl="0">
      <w:start w:val="1"/>
      <w:numFmt w:val="upperLetter"/>
      <w:lvlText w:val="%1."/>
      <w:lvlJc w:val="left"/>
      <w:pPr>
        <w:ind w:left="720" w:firstLine="360"/>
      </w:pPr>
      <w:rPr>
        <w:vertAlign w:val="baseline"/>
      </w:rPr>
    </w:lvl>
    <w:lvl w:ilvl="1">
      <w:start w:val="1"/>
      <w:numFmt w:val="decimal"/>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abstractNum w:abstractNumId="4">
    <w:nsid w:val="6D4D712B"/>
    <w:multiLevelType w:val="hybridMultilevel"/>
    <w:tmpl w:val="DB3E924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72F202D2"/>
    <w:multiLevelType w:val="hybridMultilevel"/>
    <w:tmpl w:val="AF0014A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cs="Wingdings" w:hint="default"/>
      </w:rPr>
    </w:lvl>
    <w:lvl w:ilvl="3" w:tplc="04090001" w:tentative="1">
      <w:start w:val="1"/>
      <w:numFmt w:val="bullet"/>
      <w:lvlText w:val=""/>
      <w:lvlJc w:val="left"/>
      <w:pPr>
        <w:ind w:left="4320" w:hanging="360"/>
      </w:pPr>
      <w:rPr>
        <w:rFonts w:ascii="Symbol" w:hAnsi="Symbol" w:cs="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cs="Wingdings" w:hint="default"/>
      </w:rPr>
    </w:lvl>
    <w:lvl w:ilvl="6" w:tplc="04090001" w:tentative="1">
      <w:start w:val="1"/>
      <w:numFmt w:val="bullet"/>
      <w:lvlText w:val=""/>
      <w:lvlJc w:val="left"/>
      <w:pPr>
        <w:ind w:left="6480" w:hanging="360"/>
      </w:pPr>
      <w:rPr>
        <w:rFonts w:ascii="Symbol" w:hAnsi="Symbol" w:cs="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cs="Wingdings" w:hint="default"/>
      </w:rPr>
    </w:lvl>
  </w:abstractNum>
  <w:num w:numId="1">
    <w:abstractNumId w:val="2"/>
  </w:num>
  <w:num w:numId="2">
    <w:abstractNumId w:val="0"/>
  </w:num>
  <w:num w:numId="3">
    <w:abstractNumId w:val="5"/>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E71"/>
    <w:rsid w:val="000543D8"/>
    <w:rsid w:val="00077032"/>
    <w:rsid w:val="00080C1D"/>
    <w:rsid w:val="000B7D69"/>
    <w:rsid w:val="00106ED1"/>
    <w:rsid w:val="001129EA"/>
    <w:rsid w:val="00123E76"/>
    <w:rsid w:val="00145EF9"/>
    <w:rsid w:val="00180223"/>
    <w:rsid w:val="00193419"/>
    <w:rsid w:val="00196F2E"/>
    <w:rsid w:val="0021196B"/>
    <w:rsid w:val="002A61B4"/>
    <w:rsid w:val="002C6E79"/>
    <w:rsid w:val="002D5F0E"/>
    <w:rsid w:val="002D77DA"/>
    <w:rsid w:val="002F0282"/>
    <w:rsid w:val="002F502D"/>
    <w:rsid w:val="00317908"/>
    <w:rsid w:val="00336DC9"/>
    <w:rsid w:val="00372F3E"/>
    <w:rsid w:val="00376C4D"/>
    <w:rsid w:val="00381E8E"/>
    <w:rsid w:val="003C5620"/>
    <w:rsid w:val="003C7FD9"/>
    <w:rsid w:val="003E0E1A"/>
    <w:rsid w:val="00400D23"/>
    <w:rsid w:val="00454B7E"/>
    <w:rsid w:val="004A63A4"/>
    <w:rsid w:val="004B3842"/>
    <w:rsid w:val="004D57C6"/>
    <w:rsid w:val="005925B3"/>
    <w:rsid w:val="005938B9"/>
    <w:rsid w:val="006433ED"/>
    <w:rsid w:val="0064347D"/>
    <w:rsid w:val="00654D73"/>
    <w:rsid w:val="00660F10"/>
    <w:rsid w:val="00661BC1"/>
    <w:rsid w:val="006679AF"/>
    <w:rsid w:val="006A5BC3"/>
    <w:rsid w:val="006B391C"/>
    <w:rsid w:val="006B586B"/>
    <w:rsid w:val="006C10AC"/>
    <w:rsid w:val="006F48DD"/>
    <w:rsid w:val="00730DFE"/>
    <w:rsid w:val="00732254"/>
    <w:rsid w:val="007D417F"/>
    <w:rsid w:val="007E4D72"/>
    <w:rsid w:val="008A2FC7"/>
    <w:rsid w:val="008B6755"/>
    <w:rsid w:val="00917161"/>
    <w:rsid w:val="009361A3"/>
    <w:rsid w:val="009B43FF"/>
    <w:rsid w:val="009F1EF7"/>
    <w:rsid w:val="009F338E"/>
    <w:rsid w:val="00A05538"/>
    <w:rsid w:val="00A17555"/>
    <w:rsid w:val="00A51BAE"/>
    <w:rsid w:val="00A57EDA"/>
    <w:rsid w:val="00AA0DCA"/>
    <w:rsid w:val="00AB31CB"/>
    <w:rsid w:val="00AC208A"/>
    <w:rsid w:val="00AD10C7"/>
    <w:rsid w:val="00AF40D9"/>
    <w:rsid w:val="00B106F8"/>
    <w:rsid w:val="00B1752D"/>
    <w:rsid w:val="00B451AE"/>
    <w:rsid w:val="00B626E4"/>
    <w:rsid w:val="00B67B09"/>
    <w:rsid w:val="00C5077C"/>
    <w:rsid w:val="00C815C7"/>
    <w:rsid w:val="00CA0EA6"/>
    <w:rsid w:val="00CB4078"/>
    <w:rsid w:val="00CC2F7D"/>
    <w:rsid w:val="00CC6E71"/>
    <w:rsid w:val="00CE257D"/>
    <w:rsid w:val="00CE424F"/>
    <w:rsid w:val="00D070A6"/>
    <w:rsid w:val="00D1134D"/>
    <w:rsid w:val="00D16907"/>
    <w:rsid w:val="00D35203"/>
    <w:rsid w:val="00D4050F"/>
    <w:rsid w:val="00D515DF"/>
    <w:rsid w:val="00DF3E0A"/>
    <w:rsid w:val="00E24D76"/>
    <w:rsid w:val="00E25D65"/>
    <w:rsid w:val="00E87F62"/>
    <w:rsid w:val="00E94FB3"/>
    <w:rsid w:val="00EB2BF7"/>
    <w:rsid w:val="00F736F6"/>
    <w:rsid w:val="00F87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E71"/>
    <w:pPr>
      <w:spacing w:after="160" w:line="259" w:lineRule="auto"/>
    </w:pPr>
    <w:rPr>
      <w:rFonts w:ascii="Calibri" w:hAnsi="Calibri" w:cs="Calibri"/>
      <w:color w:val="000000"/>
      <w:sz w:val="22"/>
      <w:szCs w:val="22"/>
    </w:rPr>
  </w:style>
  <w:style w:type="paragraph" w:styleId="Heading1">
    <w:name w:val="heading 1"/>
    <w:basedOn w:val="Normal"/>
    <w:next w:val="Normal"/>
    <w:link w:val="Heading1Char"/>
    <w:uiPriority w:val="99"/>
    <w:qFormat/>
    <w:rsid w:val="0064347D"/>
    <w:pPr>
      <w:keepNext/>
      <w:keepLines/>
      <w:spacing w:before="480" w:after="120"/>
      <w:contextualSpacing/>
      <w:outlineLvl w:val="0"/>
    </w:pPr>
    <w:rPr>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64347D"/>
    <w:rPr>
      <w:rFonts w:ascii="Calibri" w:hAnsi="Calibri" w:cs="Calibri"/>
      <w:b/>
      <w:bCs/>
      <w:color w:val="000000"/>
      <w:sz w:val="48"/>
      <w:szCs w:val="48"/>
    </w:rPr>
  </w:style>
  <w:style w:type="paragraph" w:styleId="Header">
    <w:name w:val="header"/>
    <w:basedOn w:val="Normal"/>
    <w:link w:val="HeaderChar"/>
    <w:uiPriority w:val="99"/>
    <w:rsid w:val="00CC6E71"/>
    <w:pPr>
      <w:tabs>
        <w:tab w:val="center" w:pos="4680"/>
        <w:tab w:val="right" w:pos="9360"/>
      </w:tabs>
    </w:pPr>
    <w:rPr>
      <w:rFonts w:cs="Times New Roman"/>
      <w:color w:val="auto"/>
      <w:sz w:val="24"/>
      <w:szCs w:val="24"/>
    </w:rPr>
  </w:style>
  <w:style w:type="character" w:customStyle="1" w:styleId="HeaderChar">
    <w:name w:val="Header Char"/>
    <w:link w:val="Header"/>
    <w:uiPriority w:val="99"/>
    <w:rsid w:val="00CC6E71"/>
    <w:rPr>
      <w:sz w:val="24"/>
      <w:szCs w:val="24"/>
    </w:rPr>
  </w:style>
  <w:style w:type="paragraph" w:styleId="Footer">
    <w:name w:val="footer"/>
    <w:basedOn w:val="Normal"/>
    <w:link w:val="FooterChar"/>
    <w:uiPriority w:val="99"/>
    <w:rsid w:val="00CC6E71"/>
    <w:pPr>
      <w:tabs>
        <w:tab w:val="center" w:pos="4680"/>
        <w:tab w:val="right" w:pos="9360"/>
      </w:tabs>
    </w:pPr>
    <w:rPr>
      <w:rFonts w:cs="Times New Roman"/>
      <w:color w:val="auto"/>
      <w:sz w:val="24"/>
      <w:szCs w:val="24"/>
    </w:rPr>
  </w:style>
  <w:style w:type="character" w:customStyle="1" w:styleId="FooterChar">
    <w:name w:val="Footer Char"/>
    <w:link w:val="Footer"/>
    <w:uiPriority w:val="99"/>
    <w:rsid w:val="00CC6E71"/>
    <w:rPr>
      <w:sz w:val="24"/>
      <w:szCs w:val="24"/>
    </w:rPr>
  </w:style>
  <w:style w:type="paragraph" w:styleId="BalloonText">
    <w:name w:val="Balloon Text"/>
    <w:basedOn w:val="Normal"/>
    <w:link w:val="BalloonTextChar"/>
    <w:uiPriority w:val="99"/>
    <w:semiHidden/>
    <w:rsid w:val="00CC6E71"/>
    <w:rPr>
      <w:rFonts w:ascii="Tahoma" w:hAnsi="Tahoma" w:cs="Tahoma"/>
      <w:color w:val="auto"/>
      <w:sz w:val="16"/>
      <w:szCs w:val="16"/>
    </w:rPr>
  </w:style>
  <w:style w:type="character" w:customStyle="1" w:styleId="BalloonTextChar">
    <w:name w:val="Balloon Text Char"/>
    <w:link w:val="BalloonText"/>
    <w:uiPriority w:val="99"/>
    <w:semiHidden/>
    <w:rsid w:val="00CC6E71"/>
    <w:rPr>
      <w:rFonts w:ascii="Tahoma" w:hAnsi="Tahoma" w:cs="Tahoma"/>
      <w:sz w:val="16"/>
      <w:szCs w:val="16"/>
    </w:rPr>
  </w:style>
  <w:style w:type="paragraph" w:styleId="CommentText">
    <w:name w:val="annotation text"/>
    <w:basedOn w:val="Normal"/>
    <w:link w:val="CommentTextChar"/>
    <w:uiPriority w:val="99"/>
    <w:semiHidden/>
    <w:rsid w:val="00660F10"/>
    <w:pPr>
      <w:spacing w:line="240" w:lineRule="auto"/>
    </w:pPr>
    <w:rPr>
      <w:sz w:val="20"/>
      <w:szCs w:val="20"/>
    </w:rPr>
  </w:style>
  <w:style w:type="character" w:customStyle="1" w:styleId="CommentTextChar">
    <w:name w:val="Comment Text Char"/>
    <w:link w:val="CommentText"/>
    <w:uiPriority w:val="99"/>
    <w:semiHidden/>
    <w:rsid w:val="00660F10"/>
    <w:rPr>
      <w:rFonts w:ascii="Calibri" w:hAnsi="Calibri" w:cs="Calibri"/>
      <w:color w:val="000000"/>
    </w:rPr>
  </w:style>
  <w:style w:type="character" w:styleId="CommentReference">
    <w:name w:val="annotation reference"/>
    <w:uiPriority w:val="99"/>
    <w:semiHidden/>
    <w:rsid w:val="00660F10"/>
    <w:rPr>
      <w:sz w:val="16"/>
      <w:szCs w:val="16"/>
    </w:rPr>
  </w:style>
  <w:style w:type="paragraph" w:styleId="CommentSubject">
    <w:name w:val="annotation subject"/>
    <w:basedOn w:val="CommentText"/>
    <w:next w:val="CommentText"/>
    <w:link w:val="CommentSubjectChar"/>
    <w:uiPriority w:val="99"/>
    <w:semiHidden/>
    <w:rsid w:val="00660F10"/>
    <w:rPr>
      <w:b/>
      <w:bCs/>
    </w:rPr>
  </w:style>
  <w:style w:type="character" w:customStyle="1" w:styleId="CommentSubjectChar">
    <w:name w:val="Comment Subject Char"/>
    <w:link w:val="CommentSubject"/>
    <w:uiPriority w:val="99"/>
    <w:semiHidden/>
    <w:rsid w:val="00660F10"/>
    <w:rPr>
      <w:rFonts w:ascii="Calibri" w:hAnsi="Calibri" w:cs="Calibri"/>
      <w:b/>
      <w:bCs/>
      <w:color w:val="000000"/>
    </w:rPr>
  </w:style>
  <w:style w:type="paragraph" w:styleId="ListParagraph">
    <w:name w:val="List Paragraph"/>
    <w:basedOn w:val="Normal"/>
    <w:uiPriority w:val="99"/>
    <w:qFormat/>
    <w:rsid w:val="00AD10C7"/>
    <w:pPr>
      <w:ind w:left="720"/>
      <w:contextualSpacing/>
    </w:pPr>
  </w:style>
  <w:style w:type="table" w:styleId="TableGrid">
    <w:name w:val="Table Grid"/>
    <w:basedOn w:val="TableNormal"/>
    <w:uiPriority w:val="59"/>
    <w:rsid w:val="000B7D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E71"/>
    <w:pPr>
      <w:spacing w:after="160" w:line="259" w:lineRule="auto"/>
    </w:pPr>
    <w:rPr>
      <w:rFonts w:ascii="Calibri" w:hAnsi="Calibri" w:cs="Calibri"/>
      <w:color w:val="000000"/>
      <w:sz w:val="22"/>
      <w:szCs w:val="22"/>
    </w:rPr>
  </w:style>
  <w:style w:type="paragraph" w:styleId="Heading1">
    <w:name w:val="heading 1"/>
    <w:basedOn w:val="Normal"/>
    <w:next w:val="Normal"/>
    <w:link w:val="Heading1Char"/>
    <w:uiPriority w:val="99"/>
    <w:qFormat/>
    <w:rsid w:val="0064347D"/>
    <w:pPr>
      <w:keepNext/>
      <w:keepLines/>
      <w:spacing w:before="480" w:after="120"/>
      <w:contextualSpacing/>
      <w:outlineLvl w:val="0"/>
    </w:pPr>
    <w:rPr>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64347D"/>
    <w:rPr>
      <w:rFonts w:ascii="Calibri" w:hAnsi="Calibri" w:cs="Calibri"/>
      <w:b/>
      <w:bCs/>
      <w:color w:val="000000"/>
      <w:sz w:val="48"/>
      <w:szCs w:val="48"/>
    </w:rPr>
  </w:style>
  <w:style w:type="paragraph" w:styleId="Header">
    <w:name w:val="header"/>
    <w:basedOn w:val="Normal"/>
    <w:link w:val="HeaderChar"/>
    <w:uiPriority w:val="99"/>
    <w:rsid w:val="00CC6E71"/>
    <w:pPr>
      <w:tabs>
        <w:tab w:val="center" w:pos="4680"/>
        <w:tab w:val="right" w:pos="9360"/>
      </w:tabs>
    </w:pPr>
    <w:rPr>
      <w:rFonts w:cs="Times New Roman"/>
      <w:color w:val="auto"/>
      <w:sz w:val="24"/>
      <w:szCs w:val="24"/>
    </w:rPr>
  </w:style>
  <w:style w:type="character" w:customStyle="1" w:styleId="HeaderChar">
    <w:name w:val="Header Char"/>
    <w:link w:val="Header"/>
    <w:uiPriority w:val="99"/>
    <w:rsid w:val="00CC6E71"/>
    <w:rPr>
      <w:sz w:val="24"/>
      <w:szCs w:val="24"/>
    </w:rPr>
  </w:style>
  <w:style w:type="paragraph" w:styleId="Footer">
    <w:name w:val="footer"/>
    <w:basedOn w:val="Normal"/>
    <w:link w:val="FooterChar"/>
    <w:uiPriority w:val="99"/>
    <w:rsid w:val="00CC6E71"/>
    <w:pPr>
      <w:tabs>
        <w:tab w:val="center" w:pos="4680"/>
        <w:tab w:val="right" w:pos="9360"/>
      </w:tabs>
    </w:pPr>
    <w:rPr>
      <w:rFonts w:cs="Times New Roman"/>
      <w:color w:val="auto"/>
      <w:sz w:val="24"/>
      <w:szCs w:val="24"/>
    </w:rPr>
  </w:style>
  <w:style w:type="character" w:customStyle="1" w:styleId="FooterChar">
    <w:name w:val="Footer Char"/>
    <w:link w:val="Footer"/>
    <w:uiPriority w:val="99"/>
    <w:rsid w:val="00CC6E71"/>
    <w:rPr>
      <w:sz w:val="24"/>
      <w:szCs w:val="24"/>
    </w:rPr>
  </w:style>
  <w:style w:type="paragraph" w:styleId="BalloonText">
    <w:name w:val="Balloon Text"/>
    <w:basedOn w:val="Normal"/>
    <w:link w:val="BalloonTextChar"/>
    <w:uiPriority w:val="99"/>
    <w:semiHidden/>
    <w:rsid w:val="00CC6E71"/>
    <w:rPr>
      <w:rFonts w:ascii="Tahoma" w:hAnsi="Tahoma" w:cs="Tahoma"/>
      <w:color w:val="auto"/>
      <w:sz w:val="16"/>
      <w:szCs w:val="16"/>
    </w:rPr>
  </w:style>
  <w:style w:type="character" w:customStyle="1" w:styleId="BalloonTextChar">
    <w:name w:val="Balloon Text Char"/>
    <w:link w:val="BalloonText"/>
    <w:uiPriority w:val="99"/>
    <w:semiHidden/>
    <w:rsid w:val="00CC6E71"/>
    <w:rPr>
      <w:rFonts w:ascii="Tahoma" w:hAnsi="Tahoma" w:cs="Tahoma"/>
      <w:sz w:val="16"/>
      <w:szCs w:val="16"/>
    </w:rPr>
  </w:style>
  <w:style w:type="paragraph" w:styleId="CommentText">
    <w:name w:val="annotation text"/>
    <w:basedOn w:val="Normal"/>
    <w:link w:val="CommentTextChar"/>
    <w:uiPriority w:val="99"/>
    <w:semiHidden/>
    <w:rsid w:val="00660F10"/>
    <w:pPr>
      <w:spacing w:line="240" w:lineRule="auto"/>
    </w:pPr>
    <w:rPr>
      <w:sz w:val="20"/>
      <w:szCs w:val="20"/>
    </w:rPr>
  </w:style>
  <w:style w:type="character" w:customStyle="1" w:styleId="CommentTextChar">
    <w:name w:val="Comment Text Char"/>
    <w:link w:val="CommentText"/>
    <w:uiPriority w:val="99"/>
    <w:semiHidden/>
    <w:rsid w:val="00660F10"/>
    <w:rPr>
      <w:rFonts w:ascii="Calibri" w:hAnsi="Calibri" w:cs="Calibri"/>
      <w:color w:val="000000"/>
    </w:rPr>
  </w:style>
  <w:style w:type="character" w:styleId="CommentReference">
    <w:name w:val="annotation reference"/>
    <w:uiPriority w:val="99"/>
    <w:semiHidden/>
    <w:rsid w:val="00660F10"/>
    <w:rPr>
      <w:sz w:val="16"/>
      <w:szCs w:val="16"/>
    </w:rPr>
  </w:style>
  <w:style w:type="paragraph" w:styleId="CommentSubject">
    <w:name w:val="annotation subject"/>
    <w:basedOn w:val="CommentText"/>
    <w:next w:val="CommentText"/>
    <w:link w:val="CommentSubjectChar"/>
    <w:uiPriority w:val="99"/>
    <w:semiHidden/>
    <w:rsid w:val="00660F10"/>
    <w:rPr>
      <w:b/>
      <w:bCs/>
    </w:rPr>
  </w:style>
  <w:style w:type="character" w:customStyle="1" w:styleId="CommentSubjectChar">
    <w:name w:val="Comment Subject Char"/>
    <w:link w:val="CommentSubject"/>
    <w:uiPriority w:val="99"/>
    <w:semiHidden/>
    <w:rsid w:val="00660F10"/>
    <w:rPr>
      <w:rFonts w:ascii="Calibri" w:hAnsi="Calibri" w:cs="Calibri"/>
      <w:b/>
      <w:bCs/>
      <w:color w:val="000000"/>
    </w:rPr>
  </w:style>
  <w:style w:type="paragraph" w:styleId="ListParagraph">
    <w:name w:val="List Paragraph"/>
    <w:basedOn w:val="Normal"/>
    <w:uiPriority w:val="99"/>
    <w:qFormat/>
    <w:rsid w:val="00AD10C7"/>
    <w:pPr>
      <w:ind w:left="720"/>
      <w:contextualSpacing/>
    </w:pPr>
  </w:style>
  <w:style w:type="table" w:styleId="TableGrid">
    <w:name w:val="Table Grid"/>
    <w:basedOn w:val="TableNormal"/>
    <w:uiPriority w:val="59"/>
    <w:rsid w:val="000B7D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2629</Words>
  <Characters>14987</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THIS AGREEMENT is made and entered into this ________________ day of 201__, by and between the City of Overland Park, Kansas,</vt:lpstr>
    </vt:vector>
  </TitlesOfParts>
  <Company>City of Overland Park</Company>
  <LinksUpToDate>false</LinksUpToDate>
  <CharactersWithSpaces>17581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AGREEMENT is made and entered into this ________________ day of 201__, by and between the City of Overland Park, Kansas,</dc:title>
  <dc:creator>Megan White</dc:creator>
  <cp:lastModifiedBy>Irina Idelson</cp:lastModifiedBy>
  <cp:revision>2</cp:revision>
  <cp:lastPrinted>2016-10-17T20:15:00Z</cp:lastPrinted>
  <dcterms:created xsi:type="dcterms:W3CDTF">2018-05-03T21:17:00Z</dcterms:created>
  <dcterms:modified xsi:type="dcterms:W3CDTF">2018-05-03T21:17:00Z</dcterms:modified>
</cp:coreProperties>
</file>