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highlight w:val="yellow"/>
          <w:rtl w:val="0"/>
        </w:rPr>
        <w:t xml:space="preserve">[Month, Date, Year]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highlight w:val="yellow"/>
          <w:rtl w:val="0"/>
        </w:rPr>
        <w:t xml:space="preserve">[Project Name]</w:t>
        <w:br w:type="textWrapping"/>
      </w:r>
      <w:r w:rsidDel="00000000" w:rsidR="00000000" w:rsidRPr="00000000">
        <w:rPr>
          <w:b w:val="1"/>
          <w:bCs w:val="1"/>
          <w:rtl w:val="0"/>
        </w:rPr>
        <w:t xml:space="preserve">Second Public Information Meeting + Required Documents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resident:</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You are invited to attend a public information meeting to discuss </w:t>
      </w:r>
      <w:r w:rsidDel="00000000" w:rsidR="00000000" w:rsidRPr="00000000">
        <w:rPr>
          <w:highlight w:val="yellow"/>
          <w:rtl w:val="0"/>
        </w:rPr>
        <w:t xml:space="preserve">[Project Name],</w:t>
      </w:r>
      <w:r w:rsidDel="00000000" w:rsidR="00000000" w:rsidRPr="00000000">
        <w:rPr>
          <w:rtl w:val="0"/>
        </w:rPr>
        <w:t xml:space="preserve"> which will occur in the </w:t>
      </w:r>
      <w:r w:rsidDel="00000000" w:rsidR="00000000" w:rsidRPr="00000000">
        <w:rPr>
          <w:highlight w:val="yellow"/>
          <w:rtl w:val="0"/>
        </w:rPr>
        <w:t xml:space="preserve">[Name]</w:t>
      </w:r>
      <w:r w:rsidDel="00000000" w:rsidR="00000000" w:rsidRPr="00000000">
        <w:rPr>
          <w:rtl w:val="0"/>
        </w:rPr>
        <w:t xml:space="preserve"> neighborhood in </w:t>
      </w:r>
      <w:r w:rsidDel="00000000" w:rsidR="00000000" w:rsidRPr="00000000">
        <w:rPr>
          <w:highlight w:val="yellow"/>
          <w:rtl w:val="0"/>
        </w:rPr>
        <w:t xml:space="preserve">[Year]</w:t>
      </w:r>
      <w:r w:rsidDel="00000000" w:rsidR="00000000" w:rsidRPr="00000000">
        <w:rPr>
          <w:rtl w:val="0"/>
        </w:rPr>
        <w:t xml:space="preserve">. This project consists of </w:t>
      </w:r>
      <w:r w:rsidDel="00000000" w:rsidR="00000000" w:rsidRPr="00000000">
        <w:rPr>
          <w:highlight w:val="yellow"/>
          <w:rtl w:val="0"/>
        </w:rPr>
        <w:t xml:space="preserve">[short project description]</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second public information meeting will address questions and/or concerns from property owners adjacent to the proposed improvements: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bCs w:val="1"/>
          <w:highlight w:val="yellow"/>
        </w:rPr>
      </w:pPr>
      <w:r w:rsidDel="00000000" w:rsidR="00000000" w:rsidRPr="00000000">
        <w:rPr>
          <w:b w:val="1"/>
          <w:bCs w:val="1"/>
          <w:highlight w:val="yellow"/>
          <w:rtl w:val="0"/>
        </w:rPr>
        <w:t xml:space="preserve">[Day, Month, Date, Year and Time]</w:t>
      </w:r>
    </w:p>
    <w:p w:rsidR="00000000" w:rsidDel="00000000" w:rsidP="00000000" w:rsidRDefault="00000000" w:rsidRPr="00000000" w14:paraId="0000000D">
      <w:pPr>
        <w:jc w:val="center"/>
        <w:rPr>
          <w:b w:val="1"/>
          <w:bCs w:val="1"/>
          <w:highlight w:val="yellow"/>
        </w:rPr>
      </w:pPr>
      <w:r w:rsidDel="00000000" w:rsidR="00000000" w:rsidRPr="00000000">
        <w:rPr>
          <w:b w:val="1"/>
          <w:bCs w:val="1"/>
          <w:highlight w:val="yellow"/>
          <w:rtl w:val="0"/>
        </w:rPr>
        <w:t xml:space="preserve">[Location, Street Address]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letter contains information about easement documents and replacement plantings as well as a questionnaire. Returning completed documents promptly helps ensure the project is completed on time.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highlight w:val="yellow"/>
        </w:rPr>
      </w:pPr>
      <w:r w:rsidDel="00000000" w:rsidR="00000000" w:rsidRPr="00000000">
        <w:rPr>
          <w:b w:val="1"/>
          <w:bCs w:val="1"/>
          <w:rtl w:val="0"/>
        </w:rPr>
        <w:t xml:space="preserve">Please return all documents by</w:t>
      </w:r>
      <w:r w:rsidDel="00000000" w:rsidR="00000000" w:rsidRPr="00000000">
        <w:rPr>
          <w:b w:val="1"/>
          <w:bCs w:val="1"/>
          <w:highlight w:val="yellow"/>
          <w:rtl w:val="0"/>
        </w:rPr>
        <w:t xml:space="preserve"> [Date].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Easement Documents</w:t>
      </w:r>
    </w:p>
    <w:p w:rsidR="00000000" w:rsidDel="00000000" w:rsidP="00000000" w:rsidRDefault="00000000" w:rsidRPr="00000000" w14:paraId="00000014">
      <w:pPr>
        <w:rPr/>
      </w:pPr>
      <w:r w:rsidDel="00000000" w:rsidR="00000000" w:rsidRPr="00000000">
        <w:rPr>
          <w:rtl w:val="0"/>
        </w:rPr>
        <w:t xml:space="preserve">To</w:t>
      </w:r>
      <w:r w:rsidDel="00000000" w:rsidR="00000000" w:rsidRPr="00000000">
        <w:rPr>
          <w:rtl w:val="0"/>
        </w:rPr>
        <w:t xml:space="preserve"> complete the proposed improvements, the City must acquire easements on your property. These may include: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Temporary construction easement to allow the grading of your lawn, reconstructing your drive to match the new street or temporary placement of materials and equipment.</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Permanent right-of-way for the construction of the roadway and other improvements.</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Sidewalk easement for the construction and maintenance of the sidewalk.</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Permanent drainage easement for the construction of stormwater structures.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Upon your approval, please sign the easements in the presence of a Notary Public and return them using the enclosed postage-paid envelope. Notaries are available at City Hall, Monday-Friday, 8 a.m.-5 p.m.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Plantings</w:t>
      </w:r>
    </w:p>
    <w:p w:rsidR="00000000" w:rsidDel="00000000" w:rsidP="00000000" w:rsidRDefault="00000000" w:rsidRPr="00000000" w14:paraId="00000022">
      <w:pPr>
        <w:rPr/>
      </w:pPr>
      <w:r w:rsidDel="00000000" w:rsidR="00000000" w:rsidRPr="00000000">
        <w:rPr>
          <w:rtl w:val="0"/>
        </w:rPr>
        <w:t xml:space="preserve">An “X” on the attached exhibit document indicates trees and/or shrubs to be removed and replaced during construction. If trees and/or shrubs on your property are impacted, you may use the attached Suggested Neighborhood Tree Plan and the Planting Selection Form to choose the replacement trees or shrubs for your property. If you prefer no replacements, please note this on the form.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Trees within right-of-way will be planted in accordance with the City’s Unified Development Ordinance and as allowed for sight distances. The City Forester will determine the species of tree to be planted within the right-of-way.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Questionnaire</w:t>
      </w:r>
    </w:p>
    <w:p w:rsidR="00000000" w:rsidDel="00000000" w:rsidP="00000000" w:rsidRDefault="00000000" w:rsidRPr="00000000" w14:paraId="00000027">
      <w:pPr>
        <w:rPr/>
      </w:pPr>
      <w:r w:rsidDel="00000000" w:rsidR="00000000" w:rsidRPr="00000000">
        <w:rPr>
          <w:rtl w:val="0"/>
        </w:rPr>
        <w:t xml:space="preserve">Please complete the enclosed Property Information Questionnaire and return it with the other documents. This helps us prepare for restoring your property after construction.</w:t>
      </w:r>
    </w:p>
    <w:p w:rsidR="00000000" w:rsidDel="00000000" w:rsidP="00000000" w:rsidRDefault="00000000" w:rsidRPr="00000000" w14:paraId="00000028">
      <w:pPr>
        <w:spacing w:after="240" w:before="240" w:lineRule="auto"/>
        <w:rPr/>
      </w:pPr>
      <w:r w:rsidDel="00000000" w:rsidR="00000000" w:rsidRPr="00000000">
        <w:rPr>
          <w:rtl w:val="0"/>
        </w:rPr>
        <w:t xml:space="preserve">If you have any questions about the project or requested documents, please contact me at </w:t>
      </w:r>
      <w:r w:rsidDel="00000000" w:rsidR="00000000" w:rsidRPr="00000000">
        <w:rPr>
          <w:highlight w:val="yellow"/>
          <w:rtl w:val="0"/>
        </w:rPr>
        <w:t xml:space="preserve">[Phone Number]</w:t>
      </w:r>
      <w:r w:rsidDel="00000000" w:rsidR="00000000" w:rsidRPr="00000000">
        <w:rPr>
          <w:rtl w:val="0"/>
        </w:rPr>
        <w:t xml:space="preserve"> or </w:t>
      </w:r>
      <w:r w:rsidDel="00000000" w:rsidR="00000000" w:rsidRPr="00000000">
        <w:rPr>
          <w:highlight w:val="yellow"/>
          <w:rtl w:val="0"/>
        </w:rPr>
        <w:t xml:space="preserve">[Email Address]</w:t>
      </w: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240" w:lineRule="auto"/>
        <w:rPr/>
      </w:pPr>
      <w:bookmarkStart w:colFirst="0" w:colLast="0" w:name="_30j0zll" w:id="0"/>
      <w:bookmarkEnd w:id="0"/>
      <w:r w:rsidDel="00000000" w:rsidR="00000000" w:rsidRPr="00000000">
        <w:rPr>
          <w:rtl w:val="0"/>
        </w:rPr>
        <w:t xml:space="preserve">Sincerely,</w:t>
      </w:r>
    </w:p>
    <w:p w:rsidR="00000000" w:rsidDel="00000000" w:rsidP="00000000" w:rsidRDefault="00000000" w:rsidRPr="00000000" w14:paraId="0000002B">
      <w:pPr>
        <w:spacing w:line="240" w:lineRule="auto"/>
        <w:rPr/>
      </w:pPr>
      <w:bookmarkStart w:colFirst="0" w:colLast="0" w:name="_5kkaww2yhhms" w:id="1"/>
      <w:bookmarkEnd w:id="1"/>
      <w:r w:rsidDel="00000000" w:rsidR="00000000" w:rsidRPr="00000000">
        <w:rPr>
          <w:rtl w:val="0"/>
        </w:rPr>
      </w:r>
    </w:p>
    <w:p w:rsidR="00000000" w:rsidDel="00000000" w:rsidP="00000000" w:rsidRDefault="00000000" w:rsidRPr="00000000" w14:paraId="0000002C">
      <w:pPr>
        <w:spacing w:line="240" w:lineRule="auto"/>
        <w:rPr/>
      </w:pPr>
      <w:bookmarkStart w:colFirst="0" w:colLast="0" w:name="_yjcg2vnoa78v" w:id="2"/>
      <w:bookmarkEnd w:id="2"/>
      <w:r w:rsidDel="00000000" w:rsidR="00000000" w:rsidRPr="00000000">
        <w:rPr>
          <w:rtl w:val="0"/>
        </w:rPr>
      </w:r>
    </w:p>
    <w:p w:rsidR="00000000" w:rsidDel="00000000" w:rsidP="00000000" w:rsidRDefault="00000000" w:rsidRPr="00000000" w14:paraId="0000002D">
      <w:pPr>
        <w:spacing w:line="240" w:lineRule="auto"/>
        <w:rPr/>
      </w:pPr>
      <w:bookmarkStart w:colFirst="0" w:colLast="0" w:name="_kufytgwdiy8k" w:id="3"/>
      <w:bookmarkEnd w:id="3"/>
      <w:r w:rsidDel="00000000" w:rsidR="00000000" w:rsidRPr="00000000">
        <w:rPr>
          <w:rtl w:val="0"/>
        </w:rPr>
      </w:r>
    </w:p>
    <w:p w:rsidR="00000000" w:rsidDel="00000000" w:rsidP="00000000" w:rsidRDefault="00000000" w:rsidRPr="00000000" w14:paraId="0000002E">
      <w:pPr>
        <w:spacing w:line="240" w:lineRule="auto"/>
        <w:rPr/>
      </w:pPr>
      <w:bookmarkStart w:colFirst="0" w:colLast="0" w:name="_soyfqwqxzaem" w:id="4"/>
      <w:bookmarkEnd w:id="4"/>
      <w:r w:rsidDel="00000000" w:rsidR="00000000" w:rsidRPr="00000000">
        <w:rPr>
          <w:rtl w:val="0"/>
        </w:rPr>
      </w:r>
    </w:p>
    <w:p w:rsidR="00000000" w:rsidDel="00000000" w:rsidP="00000000" w:rsidRDefault="00000000" w:rsidRPr="00000000" w14:paraId="0000002F">
      <w:pPr>
        <w:jc w:val="both"/>
        <w:rPr>
          <w:highlight w:val="yellow"/>
        </w:rPr>
      </w:pPr>
      <w:r w:rsidDel="00000000" w:rsidR="00000000" w:rsidRPr="00000000">
        <w:rPr>
          <w:highlight w:val="yellow"/>
          <w:rtl w:val="0"/>
        </w:rPr>
        <w:t xml:space="preserve">[Project Manager]</w:t>
      </w:r>
    </w:p>
    <w:p w:rsidR="00000000" w:rsidDel="00000000" w:rsidP="00000000" w:rsidRDefault="00000000" w:rsidRPr="00000000" w14:paraId="00000030">
      <w:pPr>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31">
      <w:pPr>
        <w:spacing w:after="240" w:before="240" w:lineRule="auto"/>
        <w:jc w:val="both"/>
        <w:rPr/>
      </w:pPr>
      <w:r w:rsidDel="00000000" w:rsidR="00000000" w:rsidRPr="00000000">
        <w:rPr>
          <w:rtl w:val="0"/>
        </w:rPr>
      </w:r>
    </w:p>
    <w:p w:rsidR="00000000" w:rsidDel="00000000" w:rsidP="00000000" w:rsidRDefault="00000000" w:rsidRPr="00000000" w14:paraId="00000032">
      <w:pPr>
        <w:spacing w:after="240" w:before="240" w:lineRule="auto"/>
        <w:jc w:val="both"/>
        <w:rPr/>
      </w:pPr>
      <w:r w:rsidDel="00000000" w:rsidR="00000000" w:rsidRPr="00000000">
        <w:rPr>
          <w:rtl w:val="0"/>
        </w:rPr>
        <w:t xml:space="preserve">Attachments:</w:t>
      </w:r>
    </w:p>
    <w:p w:rsidR="00000000" w:rsidDel="00000000" w:rsidP="00000000" w:rsidRDefault="00000000" w:rsidRPr="00000000" w14:paraId="00000033">
      <w:pPr>
        <w:numPr>
          <w:ilvl w:val="0"/>
          <w:numId w:val="1"/>
        </w:numPr>
        <w:spacing w:after="0" w:afterAutospacing="0" w:before="240" w:lineRule="auto"/>
        <w:ind w:left="720" w:hanging="360"/>
        <w:jc w:val="both"/>
        <w:rPr>
          <w:u w:val="none"/>
        </w:rPr>
      </w:pPr>
      <w:r w:rsidDel="00000000" w:rsidR="00000000" w:rsidRPr="00000000">
        <w:rPr>
          <w:rtl w:val="0"/>
        </w:rPr>
        <w:t xml:space="preserve">Easement documents and exhibit</w:t>
      </w:r>
    </w:p>
    <w:p w:rsidR="00000000" w:rsidDel="00000000" w:rsidP="00000000" w:rsidRDefault="00000000" w:rsidRPr="00000000" w14:paraId="00000034">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Suggested Neighborhood Tree Plan</w:t>
      </w:r>
    </w:p>
    <w:p w:rsidR="00000000" w:rsidDel="00000000" w:rsidP="00000000" w:rsidRDefault="00000000" w:rsidRPr="00000000" w14:paraId="00000035">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Planting Selection Form (if applicable)</w:t>
      </w:r>
    </w:p>
    <w:p w:rsidR="00000000" w:rsidDel="00000000" w:rsidP="00000000" w:rsidRDefault="00000000" w:rsidRPr="00000000" w14:paraId="00000036">
      <w:pPr>
        <w:numPr>
          <w:ilvl w:val="0"/>
          <w:numId w:val="1"/>
        </w:numPr>
        <w:spacing w:after="240" w:before="0" w:beforeAutospacing="0" w:lineRule="auto"/>
        <w:ind w:left="720" w:hanging="360"/>
        <w:jc w:val="both"/>
        <w:rPr>
          <w:u w:val="none"/>
        </w:rPr>
      </w:pPr>
      <w:r w:rsidDel="00000000" w:rsidR="00000000" w:rsidRPr="00000000">
        <w:rPr>
          <w:rtl w:val="0"/>
        </w:rPr>
        <w:t xml:space="preserve">Property Information Questionnaire</w:t>
      </w:r>
      <w:r w:rsidDel="00000000" w:rsidR="00000000" w:rsidRPr="00000000">
        <w:rPr>
          <w:rtl w:val="0"/>
        </w:rPr>
      </w:r>
    </w:p>
    <w:p w:rsidR="00000000" w:rsidDel="00000000" w:rsidP="00000000" w:rsidRDefault="00000000" w:rsidRPr="00000000" w14:paraId="00000037">
      <w:pPr>
        <w:spacing w:after="240" w:before="240" w:lineRule="auto"/>
        <w:jc w:val="both"/>
        <w:rPr/>
      </w:pPr>
      <w:r w:rsidDel="00000000" w:rsidR="00000000" w:rsidRPr="00000000">
        <w:rPr>
          <w:rtl w:val="0"/>
        </w:rPr>
        <w:t xml:space="preserve">Email: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ExtraBold">
    <w:embedBold w:fontKey="{00000000-0000-0000-0000-000000000000}" r:id="rId1" w:subsetted="0"/>
    <w:embedBoldItalic w:fontKey="{00000000-0000-0000-0000-000000000000}" r:id="rId2" w:subsetted="0"/>
  </w:font>
  <w:font w:name="Host Grotes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Black">
    <w:embedBold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line="216" w:lineRule="auto"/>
      <w:rPr>
        <w:rFonts w:ascii="Host Grotesk" w:cs="Host Grotesk" w:eastAsia="Host Grotesk" w:hAnsi="Host Grotesk"/>
        <w:color w:val="31192b"/>
      </w:rPr>
    </w:pPr>
    <w:r w:rsidDel="00000000" w:rsidR="00000000" w:rsidRPr="00000000">
      <w:rPr>
        <w:rFonts w:ascii="Barlow Black" w:cs="Barlow Black" w:eastAsia="Barlow Black" w:hAnsi="Barlow Black"/>
        <w:color w:val="31192b"/>
        <w:rtl w:val="0"/>
      </w:rPr>
      <w:t xml:space="preserve">CITY HALL</w:t>
    </w:r>
    <w:r w:rsidDel="00000000" w:rsidR="00000000" w:rsidRPr="00000000">
      <w:rPr>
        <w:rFonts w:ascii="Host Grotesk" w:cs="Host Grotesk" w:eastAsia="Host Grotesk" w:hAnsi="Host Grotesk"/>
        <w:color w:val="31192b"/>
        <w:rtl w:val="0"/>
      </w:rPr>
      <w:t xml:space="preserve"> 8500 Santa Fe Drive </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-28574</wp:posOffset>
          </wp:positionV>
          <wp:extent cx="914400" cy="1132114"/>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1132114"/>
                  </a:xfrm>
                  <a:prstGeom prst="rect"/>
                  <a:ln/>
                </pic:spPr>
              </pic:pic>
            </a:graphicData>
          </a:graphic>
        </wp:anchor>
      </w:drawing>
    </w:r>
  </w:p>
  <w:p w:rsidR="00000000" w:rsidDel="00000000" w:rsidP="00000000" w:rsidRDefault="00000000" w:rsidRPr="00000000" w14:paraId="0000003A">
    <w:pPr>
      <w:spacing w:after="100" w:line="216" w:lineRule="auto"/>
      <w:rPr>
        <w:rFonts w:ascii="Host Grotesk" w:cs="Host Grotesk" w:eastAsia="Host Grotesk" w:hAnsi="Host Grotesk"/>
        <w:color w:val="31192b"/>
      </w:rPr>
    </w:pPr>
    <w:r w:rsidDel="00000000" w:rsidR="00000000" w:rsidRPr="00000000">
      <w:rPr>
        <w:rFonts w:ascii="Host Grotesk" w:cs="Host Grotesk" w:eastAsia="Host Grotesk" w:hAnsi="Host Grotesk"/>
        <w:color w:val="31192b"/>
        <w:rtl w:val="0"/>
      </w:rPr>
      <w:t xml:space="preserve">Overland Park, Kansas 66212</w:t>
    </w:r>
  </w:p>
  <w:p w:rsidR="00000000" w:rsidDel="00000000" w:rsidP="00000000" w:rsidRDefault="00000000" w:rsidRPr="00000000" w14:paraId="0000003B">
    <w:pPr>
      <w:spacing w:after="100" w:line="216" w:lineRule="auto"/>
      <w:rPr>
        <w:color w:val="31192b"/>
      </w:rPr>
    </w:pPr>
    <w:r w:rsidDel="00000000" w:rsidR="00000000" w:rsidRPr="00000000">
      <w:rPr>
        <w:rFonts w:ascii="Barlow Black" w:cs="Barlow Black" w:eastAsia="Barlow Black" w:hAnsi="Barlow Black"/>
        <w:color w:val="31192b"/>
        <w:rtl w:val="0"/>
      </w:rPr>
      <w:t xml:space="preserve">PHONE</w:t>
    </w:r>
    <w:r w:rsidDel="00000000" w:rsidR="00000000" w:rsidRPr="00000000">
      <w:rPr>
        <w:color w:val="31192b"/>
        <w:rtl w:val="0"/>
      </w:rPr>
      <w:t xml:space="preserve"> </w:t>
    </w:r>
    <w:r w:rsidDel="00000000" w:rsidR="00000000" w:rsidRPr="00000000">
      <w:rPr>
        <w:rFonts w:ascii="Host Grotesk" w:cs="Host Grotesk" w:eastAsia="Host Grotesk" w:hAnsi="Host Grotesk"/>
        <w:color w:val="31192b"/>
        <w:rtl w:val="0"/>
      </w:rPr>
      <w:t xml:space="preserve">913-895-6000</w:t>
    </w:r>
    <w:r w:rsidDel="00000000" w:rsidR="00000000" w:rsidRPr="00000000">
      <w:rPr>
        <w:rtl w:val="0"/>
      </w:rPr>
    </w:r>
  </w:p>
  <w:p w:rsidR="00000000" w:rsidDel="00000000" w:rsidP="00000000" w:rsidRDefault="00000000" w:rsidRPr="00000000" w14:paraId="0000003C">
    <w:pPr>
      <w:spacing w:after="100" w:line="216" w:lineRule="auto"/>
      <w:rPr>
        <w:rFonts w:ascii="Barlow ExtraBold" w:cs="Barlow ExtraBold" w:eastAsia="Barlow ExtraBold" w:hAnsi="Barlow ExtraBold"/>
        <w:color w:val="31192b"/>
      </w:rPr>
    </w:pPr>
    <w:r w:rsidDel="00000000" w:rsidR="00000000" w:rsidRPr="00000000">
      <w:rPr>
        <w:rFonts w:ascii="Barlow Black" w:cs="Barlow Black" w:eastAsia="Barlow Black" w:hAnsi="Barlow Black"/>
        <w:color w:val="31192b"/>
        <w:rtl w:val="0"/>
      </w:rPr>
      <w:t xml:space="preserve">OPKANSAS.ORG</w:t>
    </w:r>
    <w:r w:rsidDel="00000000" w:rsidR="00000000" w:rsidRPr="00000000">
      <w:rPr>
        <w:rtl w:val="0"/>
      </w:rPr>
    </w:r>
  </w:p>
  <w:p w:rsidR="00000000" w:rsidDel="00000000" w:rsidP="00000000" w:rsidRDefault="00000000" w:rsidRPr="00000000" w14:paraId="0000003D">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3E">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3F">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rlowExtraBold-bold.ttf"/><Relationship Id="rId2" Type="http://schemas.openxmlformats.org/officeDocument/2006/relationships/font" Target="fonts/BarlowExtraBold-boldItalic.ttf"/><Relationship Id="rId3" Type="http://schemas.openxmlformats.org/officeDocument/2006/relationships/font" Target="fonts/HostGrotesk-regular.ttf"/><Relationship Id="rId4" Type="http://schemas.openxmlformats.org/officeDocument/2006/relationships/font" Target="fonts/HostGrotesk-bold.ttf"/><Relationship Id="rId5" Type="http://schemas.openxmlformats.org/officeDocument/2006/relationships/font" Target="fonts/HostGrotesk-italic.ttf"/><Relationship Id="rId6" Type="http://schemas.openxmlformats.org/officeDocument/2006/relationships/font" Target="fonts/HostGrotesk-boldItalic.ttf"/><Relationship Id="rId7" Type="http://schemas.openxmlformats.org/officeDocument/2006/relationships/font" Target="fonts/BarlowBlack-bold.ttf"/><Relationship Id="rId8" Type="http://schemas.openxmlformats.org/officeDocument/2006/relationships/font" Target="fonts/Barlow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