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46" w:rsidRDefault="00B77138">
      <w:pPr>
        <w:pStyle w:val="Title"/>
      </w:pPr>
      <w:bookmarkStart w:id="0" w:name="_GoBack"/>
      <w:bookmarkEnd w:id="0"/>
      <w:r>
        <w:t>City of Overland Park</w:t>
      </w:r>
    </w:p>
    <w:p w:rsidR="002C3B46" w:rsidRDefault="002C3B46">
      <w:pPr>
        <w:jc w:val="center"/>
        <w:rPr>
          <w:b/>
          <w:bCs/>
          <w:sz w:val="32"/>
        </w:rPr>
      </w:pPr>
    </w:p>
    <w:p w:rsidR="002C3B46" w:rsidRDefault="00B77138">
      <w:pPr>
        <w:pStyle w:val="Subtitle"/>
        <w:rPr>
          <w:b/>
          <w:bCs/>
        </w:rPr>
      </w:pPr>
      <w:r>
        <w:rPr>
          <w:b/>
          <w:bCs/>
        </w:rPr>
        <w:t>DBE SUMMARY REPORT</w:t>
      </w:r>
    </w:p>
    <w:p w:rsidR="002C3B46" w:rsidRDefault="002C3B46"/>
    <w:p w:rsidR="002C3B46" w:rsidRDefault="002C3B46">
      <w:pPr>
        <w:tabs>
          <w:tab w:val="left" w:pos="1800"/>
        </w:tabs>
        <w:rPr>
          <w:sz w:val="23"/>
          <w:u w:val="single"/>
        </w:rPr>
      </w:pPr>
    </w:p>
    <w:p w:rsidR="002C3B46" w:rsidRDefault="00B77138">
      <w:pPr>
        <w:tabs>
          <w:tab w:val="right" w:pos="6282"/>
        </w:tabs>
        <w:rPr>
          <w:sz w:val="23"/>
        </w:rPr>
      </w:pPr>
      <w:r>
        <w:rPr>
          <w:sz w:val="23"/>
        </w:rPr>
        <w:t>MEMORANDUM TO: Bureau Chief, Bureau of Local Projects</w:t>
      </w:r>
    </w:p>
    <w:p w:rsidR="002C3B46" w:rsidRDefault="00B77138">
      <w:pPr>
        <w:tabs>
          <w:tab w:val="left" w:pos="1800"/>
        </w:tabs>
        <w:rPr>
          <w:sz w:val="23"/>
          <w:u w:val="single"/>
        </w:rPr>
      </w:pPr>
      <w:r>
        <w:rPr>
          <w:sz w:val="23"/>
        </w:rPr>
        <w:t xml:space="preserve">Date: </w:t>
      </w:r>
      <w:r w:rsidR="001A2BF6">
        <w:rPr>
          <w:sz w:val="23"/>
        </w:rPr>
        <w:t>June 16</w:t>
      </w:r>
      <w:r w:rsidR="00C7603A">
        <w:rPr>
          <w:sz w:val="23"/>
        </w:rPr>
        <w:t>, 2020</w:t>
      </w:r>
    </w:p>
    <w:p w:rsidR="002C3B46" w:rsidRDefault="002C3B46"/>
    <w:p w:rsidR="00C7603A" w:rsidRDefault="00B77138">
      <w:pPr>
        <w:tabs>
          <w:tab w:val="left" w:pos="2250"/>
        </w:tabs>
        <w:rPr>
          <w:sz w:val="24"/>
          <w:u w:val="single"/>
        </w:rPr>
      </w:pPr>
      <w:r>
        <w:rPr>
          <w:sz w:val="24"/>
        </w:rPr>
        <w:t xml:space="preserve">Project: </w:t>
      </w:r>
      <w:r w:rsidR="00C7603A">
        <w:rPr>
          <w:sz w:val="24"/>
          <w:u w:val="single"/>
        </w:rPr>
        <w:t>Metcalf Avenue Improvements, 159</w:t>
      </w:r>
      <w:r w:rsidR="00C7603A" w:rsidRPr="00C7603A">
        <w:rPr>
          <w:sz w:val="24"/>
          <w:u w:val="single"/>
          <w:vertAlign w:val="superscript"/>
        </w:rPr>
        <w:t>th</w:t>
      </w:r>
      <w:r w:rsidR="00C7603A">
        <w:rPr>
          <w:sz w:val="24"/>
          <w:u w:val="single"/>
        </w:rPr>
        <w:t xml:space="preserve"> Street to 167</w:t>
      </w:r>
      <w:r w:rsidR="00C7603A" w:rsidRPr="00C7603A">
        <w:rPr>
          <w:sz w:val="24"/>
          <w:u w:val="single"/>
          <w:vertAlign w:val="superscript"/>
        </w:rPr>
        <w:t>th</w:t>
      </w:r>
      <w:r w:rsidR="00C7603A">
        <w:rPr>
          <w:sz w:val="24"/>
          <w:u w:val="single"/>
        </w:rPr>
        <w:t xml:space="preserve"> Street</w:t>
      </w:r>
    </w:p>
    <w:p w:rsidR="00C7603A" w:rsidRDefault="00C7603A">
      <w:pPr>
        <w:tabs>
          <w:tab w:val="left" w:pos="2250"/>
        </w:tabs>
        <w:rPr>
          <w:sz w:val="24"/>
        </w:rPr>
      </w:pPr>
    </w:p>
    <w:p w:rsidR="002C3B46" w:rsidRDefault="00B77138">
      <w:pPr>
        <w:tabs>
          <w:tab w:val="left" w:pos="2250"/>
        </w:tabs>
        <w:rPr>
          <w:sz w:val="24"/>
        </w:rPr>
      </w:pPr>
      <w:r>
        <w:rPr>
          <w:sz w:val="24"/>
        </w:rPr>
        <w:t>Johnson County</w:t>
      </w:r>
    </w:p>
    <w:p w:rsidR="002C3B46" w:rsidRDefault="002C3B46">
      <w:pPr>
        <w:tabs>
          <w:tab w:val="left" w:pos="2250"/>
        </w:tabs>
        <w:rPr>
          <w:sz w:val="24"/>
        </w:rPr>
      </w:pPr>
    </w:p>
    <w:p w:rsidR="002C3B46" w:rsidRDefault="00B77138">
      <w:pPr>
        <w:tabs>
          <w:tab w:val="left" w:pos="2250"/>
        </w:tabs>
        <w:rPr>
          <w:sz w:val="24"/>
          <w:u w:val="single"/>
        </w:rPr>
      </w:pPr>
      <w:r>
        <w:rPr>
          <w:sz w:val="24"/>
        </w:rPr>
        <w:t xml:space="preserve">KDOT Project No. </w:t>
      </w:r>
      <w:r w:rsidR="00C7603A">
        <w:rPr>
          <w:sz w:val="24"/>
        </w:rPr>
        <w:t>46 N-0648-01</w:t>
      </w:r>
    </w:p>
    <w:p w:rsidR="002C3B46" w:rsidRDefault="002C3B46">
      <w:pPr>
        <w:tabs>
          <w:tab w:val="left" w:pos="2250"/>
        </w:tabs>
        <w:rPr>
          <w:sz w:val="24"/>
          <w:u w:val="single"/>
        </w:rPr>
      </w:pPr>
    </w:p>
    <w:p w:rsidR="002C3B46" w:rsidRDefault="00B77138">
      <w:pPr>
        <w:tabs>
          <w:tab w:val="left" w:pos="2250"/>
        </w:tabs>
        <w:rPr>
          <w:sz w:val="24"/>
          <w:u w:val="single"/>
        </w:rPr>
      </w:pPr>
      <w:r>
        <w:rPr>
          <w:sz w:val="24"/>
        </w:rPr>
        <w:t xml:space="preserve">Contractor: </w:t>
      </w:r>
      <w:r w:rsidR="00C7603A" w:rsidRPr="00C7603A">
        <w:rPr>
          <w:sz w:val="24"/>
          <w:u w:val="single"/>
        </w:rPr>
        <w:t>Hamm, Inc,</w:t>
      </w:r>
    </w:p>
    <w:p w:rsidR="002C3B46" w:rsidRDefault="00B77138">
      <w:pPr>
        <w:tabs>
          <w:tab w:val="left" w:pos="2250"/>
        </w:tabs>
        <w:rPr>
          <w:sz w:val="24"/>
          <w:u w:val="single"/>
        </w:rPr>
      </w:pPr>
      <w:r>
        <w:rPr>
          <w:sz w:val="24"/>
        </w:rPr>
        <w:t>Contract Amount: $</w:t>
      </w:r>
      <w:r w:rsidR="00C7603A" w:rsidRPr="00C7603A">
        <w:rPr>
          <w:sz w:val="24"/>
          <w:u w:val="single"/>
        </w:rPr>
        <w:t xml:space="preserve"> 12,077,458.59</w:t>
      </w:r>
      <w:r>
        <w:rPr>
          <w:sz w:val="24"/>
          <w:u w:val="single"/>
        </w:rPr>
        <w:tab/>
      </w:r>
    </w:p>
    <w:p w:rsidR="002C3B46" w:rsidRDefault="002C3B46">
      <w:pPr>
        <w:tabs>
          <w:tab w:val="left" w:pos="2250"/>
        </w:tabs>
        <w:rPr>
          <w:sz w:val="24"/>
        </w:rPr>
      </w:pPr>
    </w:p>
    <w:p w:rsidR="002C3B46" w:rsidRDefault="002C3B46">
      <w:pPr>
        <w:tabs>
          <w:tab w:val="left" w:pos="2250"/>
        </w:tabs>
        <w:rPr>
          <w:sz w:val="24"/>
        </w:rPr>
      </w:pPr>
    </w:p>
    <w:p w:rsidR="002C3B46" w:rsidRDefault="002C3B46">
      <w:pPr>
        <w:tabs>
          <w:tab w:val="left" w:pos="2250"/>
        </w:tabs>
        <w:rPr>
          <w:sz w:val="24"/>
        </w:rPr>
      </w:pPr>
    </w:p>
    <w:tbl>
      <w:tblPr>
        <w:tblW w:w="979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"/>
        <w:gridCol w:w="2520"/>
        <w:gridCol w:w="252"/>
        <w:gridCol w:w="2970"/>
      </w:tblGrid>
      <w:tr w:rsidR="002C3B46" w:rsidTr="00D9307A">
        <w:trPr>
          <w:trHeight w:val="86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46" w:rsidRDefault="00B77138">
            <w:pPr>
              <w:pStyle w:val="Heading3"/>
              <w:jc w:val="left"/>
              <w:rPr>
                <w:u w:val="none"/>
              </w:rPr>
            </w:pPr>
            <w:r>
              <w:rPr>
                <w:u w:val="none"/>
              </w:rPr>
              <w:t>DBE</w:t>
            </w:r>
          </w:p>
          <w:p w:rsidR="002C3B46" w:rsidRDefault="00B77138">
            <w:pPr>
              <w:pStyle w:val="Heading3"/>
              <w:jc w:val="left"/>
            </w:pPr>
            <w:r>
              <w:t>SUBCONTRACTOR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46" w:rsidRDefault="002C3B46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jc w:val="center"/>
              <w:rPr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46" w:rsidRDefault="00B77138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 xml:space="preserve">SUBCONTRACT </w:t>
            </w:r>
            <w:r>
              <w:rPr>
                <w:sz w:val="22"/>
                <w:u w:val="single"/>
              </w:rPr>
              <w:t>AMOUNT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46" w:rsidRDefault="002C3B46">
            <w:pPr>
              <w:pStyle w:val="Heading3"/>
              <w:jc w:val="center"/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B46" w:rsidRDefault="00B77138">
            <w:pPr>
              <w:pStyle w:val="Heading3"/>
              <w:jc w:val="left"/>
              <w:rPr>
                <w:u w:val="none"/>
              </w:rPr>
            </w:pPr>
            <w:r>
              <w:rPr>
                <w:u w:val="none"/>
              </w:rPr>
              <w:t>ITEMS</w:t>
            </w:r>
          </w:p>
          <w:p w:rsidR="002C3B46" w:rsidRDefault="00B77138">
            <w:pPr>
              <w:pStyle w:val="Heading3"/>
              <w:jc w:val="left"/>
            </w:pPr>
            <w:r>
              <w:t>PERFORMED</w:t>
            </w:r>
          </w:p>
        </w:tc>
      </w:tr>
      <w:tr w:rsidR="002C3B46" w:rsidTr="00D9307A">
        <w:trPr>
          <w:trHeight w:val="18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C3B46" w:rsidRDefault="00C7603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Elite Root Control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C3B46" w:rsidRDefault="004739CC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4739CC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38,238.08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2C3B46" w:rsidRDefault="002C3B46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C3B46" w:rsidRDefault="004739CC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105-120 Video</w:t>
            </w:r>
          </w:p>
        </w:tc>
      </w:tr>
      <w:tr w:rsidR="00D9307A" w:rsidTr="00D9307A">
        <w:trPr>
          <w:trHeight w:val="18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Five Star Trucking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360,466.45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6,7,11,12,105,107-108</w:t>
            </w:r>
          </w:p>
        </w:tc>
      </w:tr>
      <w:tr w:rsidR="00D9307A" w:rsidTr="00D9307A">
        <w:trPr>
          <w:trHeight w:val="189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MAC’s Fence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199,118.82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140,146-150</w:t>
            </w:r>
          </w:p>
        </w:tc>
      </w:tr>
      <w:tr w:rsidR="00D9307A" w:rsidTr="00D9307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Pine Valley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412,850.92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151-154,158-166,169-171</w:t>
            </w:r>
          </w:p>
        </w:tc>
      </w:tr>
      <w:tr w:rsidR="00D9307A" w:rsidTr="00D9307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WCI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225,928.00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43,85-95,138-139</w:t>
            </w:r>
          </w:p>
        </w:tc>
      </w:tr>
      <w:tr w:rsidR="00D9307A" w:rsidTr="00D9307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R.L. Hannah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D9307A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9307A" w:rsidRDefault="00603B2C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E488D" w:rsidTr="00D9307A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E488D" w:rsidRDefault="008E488D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E488D" w:rsidRDefault="008E488D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E488D" w:rsidRDefault="008E488D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  <w:r>
              <w:rPr>
                <w:sz w:val="22"/>
              </w:rPr>
              <w:t>1,236,602.27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8E488D" w:rsidRDefault="008E488D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E488D" w:rsidRDefault="008E488D" w:rsidP="00D9307A">
            <w:pPr>
              <w:tabs>
                <w:tab w:val="left" w:pos="-1008"/>
                <w:tab w:val="left" w:pos="-288"/>
                <w:tab w:val="left" w:pos="912"/>
                <w:tab w:val="left" w:pos="1392"/>
                <w:tab w:val="left" w:pos="1872"/>
                <w:tab w:val="left" w:pos="2352"/>
                <w:tab w:val="left" w:pos="2832"/>
                <w:tab w:val="left" w:pos="3312"/>
                <w:tab w:val="left" w:pos="3792"/>
                <w:tab w:val="left" w:pos="4272"/>
                <w:tab w:val="left" w:pos="4752"/>
                <w:tab w:val="left" w:pos="5232"/>
                <w:tab w:val="left" w:pos="5712"/>
                <w:tab w:val="left" w:pos="6192"/>
                <w:tab w:val="left" w:pos="6672"/>
                <w:tab w:val="left" w:pos="7152"/>
                <w:tab w:val="left" w:pos="7632"/>
                <w:tab w:val="left" w:pos="8112"/>
                <w:tab w:val="left" w:pos="8592"/>
                <w:tab w:val="left" w:pos="9072"/>
                <w:tab w:val="left" w:pos="9552"/>
              </w:tabs>
              <w:snapToGrid w:val="0"/>
              <w:ind w:right="432"/>
              <w:rPr>
                <w:sz w:val="22"/>
              </w:rPr>
            </w:pPr>
          </w:p>
        </w:tc>
      </w:tr>
    </w:tbl>
    <w:p w:rsidR="002C3B46" w:rsidRDefault="002C3B46">
      <w:pPr>
        <w:tabs>
          <w:tab w:val="left" w:pos="2250"/>
        </w:tabs>
        <w:rPr>
          <w:sz w:val="24"/>
        </w:rPr>
      </w:pPr>
    </w:p>
    <w:p w:rsidR="008E488D" w:rsidRDefault="008E488D">
      <w:pPr>
        <w:tabs>
          <w:tab w:val="left" w:pos="2250"/>
        </w:tabs>
        <w:rPr>
          <w:sz w:val="24"/>
        </w:rPr>
      </w:pPr>
    </w:p>
    <w:p w:rsidR="008E488D" w:rsidRDefault="008E488D">
      <w:pPr>
        <w:tabs>
          <w:tab w:val="left" w:pos="2250"/>
        </w:tabs>
        <w:rPr>
          <w:sz w:val="24"/>
        </w:rPr>
      </w:pPr>
    </w:p>
    <w:p w:rsidR="008E488D" w:rsidRDefault="008E488D">
      <w:pPr>
        <w:tabs>
          <w:tab w:val="left" w:pos="2250"/>
        </w:tabs>
        <w:rPr>
          <w:sz w:val="24"/>
        </w:rPr>
      </w:pPr>
    </w:p>
    <w:p w:rsidR="008E488D" w:rsidRDefault="008E488D">
      <w:pPr>
        <w:tabs>
          <w:tab w:val="left" w:pos="2250"/>
        </w:tabs>
        <w:rPr>
          <w:sz w:val="24"/>
        </w:rPr>
      </w:pPr>
    </w:p>
    <w:p w:rsidR="002C3B46" w:rsidRDefault="002C3B46">
      <w:pPr>
        <w:tabs>
          <w:tab w:val="left" w:pos="2250"/>
        </w:tabs>
        <w:rPr>
          <w:sz w:val="24"/>
        </w:rPr>
      </w:pPr>
    </w:p>
    <w:p w:rsidR="002C3B46" w:rsidRDefault="00B77138">
      <w:pPr>
        <w:rPr>
          <w:sz w:val="23"/>
          <w:u w:val="single"/>
        </w:rPr>
      </w:pPr>
      <w:r>
        <w:rPr>
          <w:sz w:val="23"/>
        </w:rPr>
        <w:t>________________________________</w:t>
      </w:r>
    </w:p>
    <w:p w:rsidR="00B77138" w:rsidRDefault="00B77138">
      <w:pPr>
        <w:tabs>
          <w:tab w:val="right" w:pos="1496"/>
        </w:tabs>
        <w:rPr>
          <w:sz w:val="24"/>
        </w:rPr>
      </w:pPr>
      <w:r>
        <w:rPr>
          <w:sz w:val="23"/>
        </w:rPr>
        <w:t>Project Engineer</w:t>
      </w:r>
    </w:p>
    <w:sectPr w:rsidR="00B77138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38"/>
    <w:rsid w:val="001A2BF6"/>
    <w:rsid w:val="002C3B46"/>
    <w:rsid w:val="004739CC"/>
    <w:rsid w:val="00603B2C"/>
    <w:rsid w:val="008E488D"/>
    <w:rsid w:val="00937DCB"/>
    <w:rsid w:val="00B77138"/>
    <w:rsid w:val="00C7603A"/>
    <w:rsid w:val="00D558BF"/>
    <w:rsid w:val="00D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3F60E-17EE-4CE6-BBEC-5859D818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-1008"/>
        <w:tab w:val="left" w:pos="-288"/>
        <w:tab w:val="left" w:pos="912"/>
        <w:tab w:val="left" w:pos="1392"/>
        <w:tab w:val="left" w:pos="1872"/>
        <w:tab w:val="left" w:pos="2352"/>
        <w:tab w:val="left" w:pos="2832"/>
        <w:tab w:val="left" w:pos="3312"/>
        <w:tab w:val="left" w:pos="3792"/>
        <w:tab w:val="left" w:pos="4272"/>
        <w:tab w:val="left" w:pos="4752"/>
        <w:tab w:val="left" w:pos="5232"/>
        <w:tab w:val="left" w:pos="5712"/>
        <w:tab w:val="left" w:pos="6192"/>
        <w:tab w:val="left" w:pos="6672"/>
        <w:tab w:val="left" w:pos="7152"/>
        <w:tab w:val="left" w:pos="7632"/>
        <w:tab w:val="left" w:pos="8112"/>
        <w:tab w:val="left" w:pos="8592"/>
        <w:tab w:val="left" w:pos="9072"/>
        <w:tab w:val="left" w:pos="9552"/>
      </w:tabs>
      <w:snapToGrid w:val="0"/>
      <w:ind w:right="432"/>
      <w:jc w:val="both"/>
      <w:outlineLvl w:val="2"/>
    </w:pPr>
    <w:rPr>
      <w:rFonts w:eastAsia="Arial Unicode MS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V-23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V-23c.dot</Template>
  <TotalTime>0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SUBCONTRACT WORK AND PAYMENT</vt:lpstr>
    </vt:vector>
  </TitlesOfParts>
  <Company>City of Overland Park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SUBCONTRACT WORK AND PAYMENT</dc:title>
  <dc:subject/>
  <dc:creator>Tony Rome</dc:creator>
  <cp:keywords/>
  <dc:description/>
  <cp:lastModifiedBy>Irina Idelson</cp:lastModifiedBy>
  <cp:revision>2</cp:revision>
  <cp:lastPrinted>1900-01-01T06:00:00Z</cp:lastPrinted>
  <dcterms:created xsi:type="dcterms:W3CDTF">2020-06-25T20:14:00Z</dcterms:created>
  <dcterms:modified xsi:type="dcterms:W3CDTF">2020-06-25T20:14:00Z</dcterms:modified>
</cp:coreProperties>
</file>